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A3" w:rsidRDefault="000D7FA3" w:rsidP="006F63A5">
      <w:pPr>
        <w:jc w:val="center"/>
        <w:rPr>
          <w:b/>
          <w:bCs/>
          <w:iCs/>
          <w:sz w:val="22"/>
          <w:szCs w:val="22"/>
        </w:rPr>
      </w:pPr>
      <w:r w:rsidRPr="006F63A5">
        <w:rPr>
          <w:b/>
          <w:bCs/>
          <w:iCs/>
          <w:sz w:val="22"/>
          <w:szCs w:val="22"/>
        </w:rPr>
        <w:t>ПРАВИЛА ДЛЯ АВТОРОВ</w:t>
      </w:r>
      <w:r w:rsidR="00BF77E7">
        <w:rPr>
          <w:b/>
          <w:bCs/>
          <w:iCs/>
          <w:sz w:val="22"/>
          <w:szCs w:val="22"/>
        </w:rPr>
        <w:t xml:space="preserve"> НАУЧНОГО</w:t>
      </w:r>
      <w:r w:rsidRPr="006F63A5">
        <w:rPr>
          <w:b/>
          <w:bCs/>
          <w:iCs/>
          <w:sz w:val="22"/>
          <w:szCs w:val="22"/>
          <w:lang w:val="uk-UA"/>
        </w:rPr>
        <w:t xml:space="preserve"> ЖУРНАЛА</w:t>
      </w:r>
      <w:r w:rsidR="00E84BF8" w:rsidRPr="006F63A5">
        <w:rPr>
          <w:b/>
          <w:bCs/>
          <w:iCs/>
          <w:sz w:val="22"/>
          <w:szCs w:val="22"/>
          <w:lang w:val="uk-UA"/>
        </w:rPr>
        <w:t xml:space="preserve"> </w:t>
      </w:r>
      <w:r w:rsidRPr="006F63A5">
        <w:rPr>
          <w:b/>
          <w:bCs/>
          <w:iCs/>
          <w:sz w:val="22"/>
          <w:szCs w:val="22"/>
          <w:lang w:val="uk-UA"/>
        </w:rPr>
        <w:t>«ЭКОСИС</w:t>
      </w:r>
      <w:r w:rsidRPr="006F63A5">
        <w:rPr>
          <w:b/>
          <w:bCs/>
          <w:iCs/>
          <w:sz w:val="22"/>
          <w:szCs w:val="22"/>
        </w:rPr>
        <w:t>ТЕ</w:t>
      </w:r>
      <w:r w:rsidRPr="006F63A5">
        <w:rPr>
          <w:b/>
          <w:bCs/>
          <w:iCs/>
          <w:sz w:val="22"/>
          <w:szCs w:val="22"/>
          <w:lang w:val="uk-UA"/>
        </w:rPr>
        <w:t>МЫ</w:t>
      </w:r>
      <w:r w:rsidRPr="006F63A5">
        <w:rPr>
          <w:b/>
          <w:bCs/>
          <w:iCs/>
          <w:sz w:val="22"/>
          <w:szCs w:val="22"/>
        </w:rPr>
        <w:t>»</w:t>
      </w:r>
    </w:p>
    <w:p w:rsidR="006F63A5" w:rsidRPr="006F63A5" w:rsidRDefault="006F63A5" w:rsidP="006F63A5">
      <w:pPr>
        <w:jc w:val="center"/>
        <w:rPr>
          <w:b/>
          <w:bCs/>
          <w:iCs/>
          <w:sz w:val="22"/>
          <w:szCs w:val="22"/>
          <w:lang w:val="uk-UA"/>
        </w:rPr>
      </w:pPr>
    </w:p>
    <w:p w:rsidR="005856F6" w:rsidRPr="006F63A5" w:rsidRDefault="000D7FA3" w:rsidP="006F63A5">
      <w:pPr>
        <w:ind w:firstLine="425"/>
        <w:jc w:val="both"/>
        <w:rPr>
          <w:bCs/>
          <w:iCs/>
          <w:sz w:val="22"/>
          <w:szCs w:val="22"/>
        </w:rPr>
      </w:pPr>
      <w:r w:rsidRPr="008B479A">
        <w:rPr>
          <w:b/>
          <w:bCs/>
          <w:iCs/>
          <w:sz w:val="22"/>
          <w:szCs w:val="22"/>
          <w:u w:val="single"/>
        </w:rPr>
        <w:t>Общие положения.</w:t>
      </w:r>
      <w:r w:rsidRPr="008B479A">
        <w:rPr>
          <w:bCs/>
          <w:iCs/>
          <w:sz w:val="22"/>
          <w:szCs w:val="22"/>
          <w:u w:val="single"/>
        </w:rPr>
        <w:t xml:space="preserve"> </w:t>
      </w:r>
      <w:r w:rsidRPr="006F63A5">
        <w:rPr>
          <w:bCs/>
          <w:iCs/>
          <w:sz w:val="22"/>
          <w:szCs w:val="22"/>
        </w:rPr>
        <w:t>К публикации в журнале принимаются оригинальные (ранее нигде не опубликованные) статьи по результатам зоологических, ботанических, географических и комплексных исследований природы, общим вопросам охраны природы, заповедного дела, садово-паркового и лесного хозяйства</w:t>
      </w:r>
      <w:r w:rsidR="00F15912" w:rsidRPr="006F63A5">
        <w:rPr>
          <w:bCs/>
          <w:iCs/>
          <w:sz w:val="22"/>
          <w:szCs w:val="22"/>
        </w:rPr>
        <w:t>,</w:t>
      </w:r>
      <w:r w:rsidRPr="006F63A5">
        <w:rPr>
          <w:bCs/>
          <w:iCs/>
          <w:sz w:val="22"/>
          <w:szCs w:val="22"/>
        </w:rPr>
        <w:t xml:space="preserve"> </w:t>
      </w:r>
      <w:r w:rsidR="00F15912" w:rsidRPr="006F63A5">
        <w:rPr>
          <w:bCs/>
          <w:iCs/>
          <w:sz w:val="22"/>
          <w:szCs w:val="22"/>
        </w:rPr>
        <w:t xml:space="preserve">а также </w:t>
      </w:r>
      <w:r w:rsidRPr="006F63A5">
        <w:rPr>
          <w:bCs/>
          <w:iCs/>
          <w:sz w:val="22"/>
          <w:szCs w:val="22"/>
        </w:rPr>
        <w:t>экологического образования и воспитания</w:t>
      </w:r>
      <w:r w:rsidR="005856F6" w:rsidRPr="006F63A5">
        <w:rPr>
          <w:bCs/>
          <w:iCs/>
          <w:sz w:val="22"/>
          <w:szCs w:val="22"/>
        </w:rPr>
        <w:t>.</w:t>
      </w:r>
    </w:p>
    <w:p w:rsidR="00F15912" w:rsidRPr="006F63A5" w:rsidRDefault="000D7FA3" w:rsidP="006F63A5">
      <w:pPr>
        <w:ind w:firstLine="425"/>
        <w:jc w:val="both"/>
        <w:rPr>
          <w:bCs/>
          <w:iCs/>
          <w:sz w:val="22"/>
          <w:szCs w:val="22"/>
        </w:rPr>
      </w:pPr>
      <w:r w:rsidRPr="006F63A5">
        <w:rPr>
          <w:bCs/>
          <w:iCs/>
          <w:sz w:val="22"/>
          <w:szCs w:val="22"/>
        </w:rPr>
        <w:t xml:space="preserve">Статьи </w:t>
      </w:r>
      <w:r w:rsidR="00AE2C3A" w:rsidRPr="006F63A5">
        <w:rPr>
          <w:bCs/>
          <w:iCs/>
          <w:sz w:val="22"/>
          <w:szCs w:val="22"/>
        </w:rPr>
        <w:t>должны быть написаны на русском</w:t>
      </w:r>
      <w:r w:rsidR="00F04A35">
        <w:rPr>
          <w:bCs/>
          <w:iCs/>
          <w:sz w:val="22"/>
          <w:szCs w:val="22"/>
        </w:rPr>
        <w:t>,</w:t>
      </w:r>
      <w:r w:rsidRPr="006F63A5">
        <w:rPr>
          <w:bCs/>
          <w:iCs/>
          <w:sz w:val="22"/>
          <w:szCs w:val="22"/>
        </w:rPr>
        <w:t xml:space="preserve"> английском</w:t>
      </w:r>
      <w:r w:rsidR="00F04A35">
        <w:rPr>
          <w:bCs/>
          <w:iCs/>
          <w:sz w:val="22"/>
          <w:szCs w:val="22"/>
        </w:rPr>
        <w:t xml:space="preserve"> или немецком </w:t>
      </w:r>
      <w:r w:rsidRPr="006F63A5">
        <w:rPr>
          <w:bCs/>
          <w:iCs/>
          <w:sz w:val="22"/>
          <w:szCs w:val="22"/>
        </w:rPr>
        <w:t>язык</w:t>
      </w:r>
      <w:r w:rsidR="00F04A35">
        <w:rPr>
          <w:bCs/>
          <w:iCs/>
          <w:sz w:val="22"/>
          <w:szCs w:val="22"/>
        </w:rPr>
        <w:t>е</w:t>
      </w:r>
      <w:r w:rsidRPr="006F63A5">
        <w:rPr>
          <w:bCs/>
          <w:iCs/>
          <w:sz w:val="22"/>
          <w:szCs w:val="22"/>
        </w:rPr>
        <w:t xml:space="preserve"> и содержать резюме н</w:t>
      </w:r>
      <w:r w:rsidR="009A6B4C" w:rsidRPr="006F63A5">
        <w:rPr>
          <w:bCs/>
          <w:iCs/>
          <w:sz w:val="22"/>
          <w:szCs w:val="22"/>
        </w:rPr>
        <w:t>а русском</w:t>
      </w:r>
      <w:r w:rsidR="00F04A35">
        <w:rPr>
          <w:bCs/>
          <w:iCs/>
          <w:sz w:val="22"/>
          <w:szCs w:val="22"/>
        </w:rPr>
        <w:t>,</w:t>
      </w:r>
      <w:r w:rsidRPr="006F63A5">
        <w:rPr>
          <w:bCs/>
          <w:iCs/>
          <w:sz w:val="22"/>
          <w:szCs w:val="22"/>
        </w:rPr>
        <w:t xml:space="preserve"> английском</w:t>
      </w:r>
      <w:r w:rsidR="00F15912" w:rsidRPr="006F63A5">
        <w:rPr>
          <w:bCs/>
          <w:iCs/>
          <w:sz w:val="22"/>
          <w:szCs w:val="22"/>
        </w:rPr>
        <w:t xml:space="preserve"> </w:t>
      </w:r>
      <w:r w:rsidR="00F04A35">
        <w:rPr>
          <w:bCs/>
          <w:iCs/>
          <w:sz w:val="22"/>
          <w:szCs w:val="22"/>
        </w:rPr>
        <w:t xml:space="preserve">или немецком </w:t>
      </w:r>
      <w:r w:rsidR="00F04A35" w:rsidRPr="006F63A5">
        <w:rPr>
          <w:bCs/>
          <w:iCs/>
          <w:sz w:val="22"/>
          <w:szCs w:val="22"/>
        </w:rPr>
        <w:t>язык</w:t>
      </w:r>
      <w:r w:rsidR="00F04A35">
        <w:rPr>
          <w:bCs/>
          <w:iCs/>
          <w:sz w:val="22"/>
          <w:szCs w:val="22"/>
        </w:rPr>
        <w:t xml:space="preserve">е </w:t>
      </w:r>
      <w:r w:rsidR="0052769C">
        <w:rPr>
          <w:bCs/>
          <w:iCs/>
          <w:sz w:val="22"/>
          <w:szCs w:val="22"/>
        </w:rPr>
        <w:t>соответственно</w:t>
      </w:r>
      <w:r w:rsidRPr="006F63A5">
        <w:rPr>
          <w:bCs/>
          <w:iCs/>
          <w:sz w:val="22"/>
          <w:szCs w:val="22"/>
        </w:rPr>
        <w:t>.</w:t>
      </w:r>
    </w:p>
    <w:p w:rsidR="00F15912" w:rsidRPr="006F63A5" w:rsidRDefault="000D7FA3" w:rsidP="006F63A5">
      <w:pPr>
        <w:ind w:firstLine="425"/>
        <w:jc w:val="both"/>
        <w:rPr>
          <w:bCs/>
          <w:iCs/>
          <w:sz w:val="22"/>
          <w:szCs w:val="22"/>
        </w:rPr>
      </w:pPr>
      <w:r w:rsidRPr="006F63A5">
        <w:rPr>
          <w:bCs/>
          <w:iCs/>
          <w:sz w:val="22"/>
          <w:szCs w:val="22"/>
        </w:rPr>
        <w:t xml:space="preserve">Статьи, направляемые в журнал, проходят независимое рецензирование. </w:t>
      </w:r>
    </w:p>
    <w:p w:rsidR="000D7FA3" w:rsidRPr="006F63A5" w:rsidRDefault="000D7FA3" w:rsidP="006F63A5">
      <w:pPr>
        <w:ind w:firstLine="425"/>
        <w:jc w:val="both"/>
        <w:rPr>
          <w:sz w:val="22"/>
          <w:szCs w:val="22"/>
        </w:rPr>
      </w:pPr>
      <w:r w:rsidRPr="006F63A5">
        <w:rPr>
          <w:bCs/>
          <w:iCs/>
          <w:sz w:val="22"/>
          <w:szCs w:val="22"/>
        </w:rPr>
        <w:t xml:space="preserve">Журнал выходит </w:t>
      </w:r>
      <w:r w:rsidR="00BC1602" w:rsidRPr="006F63A5">
        <w:rPr>
          <w:bCs/>
          <w:iCs/>
          <w:sz w:val="22"/>
          <w:szCs w:val="22"/>
        </w:rPr>
        <w:t xml:space="preserve">на </w:t>
      </w:r>
      <w:r w:rsidRPr="006F63A5">
        <w:rPr>
          <w:bCs/>
          <w:iCs/>
          <w:sz w:val="22"/>
          <w:szCs w:val="22"/>
        </w:rPr>
        <w:t xml:space="preserve">средства </w:t>
      </w:r>
      <w:r w:rsidR="00BC1602" w:rsidRPr="006F63A5">
        <w:rPr>
          <w:bCs/>
          <w:iCs/>
          <w:sz w:val="22"/>
          <w:szCs w:val="22"/>
        </w:rPr>
        <w:t>КФУ</w:t>
      </w:r>
      <w:r w:rsidRPr="006F63A5">
        <w:rPr>
          <w:sz w:val="22"/>
          <w:szCs w:val="22"/>
        </w:rPr>
        <w:t>.</w:t>
      </w:r>
    </w:p>
    <w:p w:rsidR="005856F6" w:rsidRPr="006F63A5" w:rsidRDefault="003440A2" w:rsidP="006F63A5">
      <w:pPr>
        <w:ind w:firstLine="425"/>
        <w:jc w:val="both"/>
        <w:rPr>
          <w:bCs/>
          <w:iCs/>
          <w:sz w:val="22"/>
          <w:szCs w:val="22"/>
        </w:rPr>
      </w:pPr>
      <w:r w:rsidRPr="006F63A5">
        <w:rPr>
          <w:bCs/>
          <w:iCs/>
          <w:sz w:val="22"/>
          <w:szCs w:val="22"/>
        </w:rPr>
        <w:t>Объем рукописи ограничен</w:t>
      </w:r>
      <w:r w:rsidR="00D57080">
        <w:rPr>
          <w:bCs/>
          <w:iCs/>
          <w:sz w:val="22"/>
          <w:szCs w:val="22"/>
        </w:rPr>
        <w:t xml:space="preserve"> 15 страницами (б</w:t>
      </w:r>
      <w:r w:rsidR="00F04A35">
        <w:rPr>
          <w:bCs/>
          <w:iCs/>
          <w:sz w:val="22"/>
          <w:szCs w:val="22"/>
        </w:rPr>
        <w:t>ó</w:t>
      </w:r>
      <w:r w:rsidR="00D57080">
        <w:rPr>
          <w:bCs/>
          <w:iCs/>
          <w:sz w:val="22"/>
          <w:szCs w:val="22"/>
        </w:rPr>
        <w:t>льший объем требует согласования с редакцией)</w:t>
      </w:r>
      <w:r w:rsidRPr="006F63A5">
        <w:rPr>
          <w:bCs/>
          <w:iCs/>
          <w:sz w:val="22"/>
          <w:szCs w:val="22"/>
        </w:rPr>
        <w:t xml:space="preserve">. </w:t>
      </w:r>
      <w:r w:rsidR="000D7FA3" w:rsidRPr="006F63A5">
        <w:rPr>
          <w:bCs/>
          <w:iCs/>
          <w:sz w:val="22"/>
          <w:szCs w:val="22"/>
        </w:rPr>
        <w:t xml:space="preserve">Рукопись должна быть подготовлена в текстовом редакторе </w:t>
      </w:r>
      <w:r w:rsidR="000D7FA3" w:rsidRPr="006F63A5">
        <w:rPr>
          <w:bCs/>
          <w:iCs/>
          <w:sz w:val="22"/>
          <w:szCs w:val="22"/>
          <w:lang w:val="en-US"/>
        </w:rPr>
        <w:t>Microsoft</w:t>
      </w:r>
      <w:r w:rsidR="000D7FA3" w:rsidRPr="006F63A5">
        <w:rPr>
          <w:bCs/>
          <w:iCs/>
          <w:sz w:val="22"/>
          <w:szCs w:val="22"/>
        </w:rPr>
        <w:t xml:space="preserve"> </w:t>
      </w:r>
      <w:r w:rsidR="000D7FA3" w:rsidRPr="006F63A5">
        <w:rPr>
          <w:bCs/>
          <w:iCs/>
          <w:sz w:val="22"/>
          <w:szCs w:val="22"/>
          <w:lang w:val="en-US"/>
        </w:rPr>
        <w:t>Word</w:t>
      </w:r>
      <w:r w:rsidR="000D7FA3" w:rsidRPr="006F63A5">
        <w:rPr>
          <w:bCs/>
          <w:iCs/>
          <w:sz w:val="22"/>
          <w:szCs w:val="22"/>
        </w:rPr>
        <w:t xml:space="preserve"> и предоставлена в редакцию </w:t>
      </w:r>
      <w:r w:rsidR="000D7FA3" w:rsidRPr="006F63A5">
        <w:rPr>
          <w:b/>
          <w:bCs/>
          <w:iCs/>
          <w:sz w:val="22"/>
          <w:szCs w:val="22"/>
        </w:rPr>
        <w:t>по электронной почте</w:t>
      </w:r>
      <w:r w:rsidR="000D7FA3" w:rsidRPr="006F63A5">
        <w:rPr>
          <w:bCs/>
          <w:iCs/>
          <w:sz w:val="22"/>
          <w:szCs w:val="22"/>
        </w:rPr>
        <w:t xml:space="preserve"> (</w:t>
      </w:r>
      <w:hyperlink r:id="rId7" w:history="1">
        <w:r w:rsidR="000D7FA3" w:rsidRPr="006F63A5">
          <w:rPr>
            <w:rStyle w:val="a5"/>
            <w:color w:val="auto"/>
            <w:sz w:val="22"/>
            <w:szCs w:val="22"/>
            <w:u w:val="none"/>
            <w:lang w:val="en-US"/>
          </w:rPr>
          <w:t>ekotnu</w:t>
        </w:r>
        <w:r w:rsidR="000D7FA3" w:rsidRPr="006F63A5">
          <w:rPr>
            <w:rStyle w:val="a5"/>
            <w:color w:val="auto"/>
            <w:sz w:val="22"/>
            <w:szCs w:val="22"/>
            <w:u w:val="none"/>
          </w:rPr>
          <w:t>@</w:t>
        </w:r>
        <w:r w:rsidR="000D7FA3" w:rsidRPr="006F63A5">
          <w:rPr>
            <w:rStyle w:val="a5"/>
            <w:color w:val="auto"/>
            <w:sz w:val="22"/>
            <w:szCs w:val="22"/>
            <w:u w:val="none"/>
            <w:lang w:val="en-US"/>
          </w:rPr>
          <w:t>list</w:t>
        </w:r>
        <w:r w:rsidR="000D7FA3" w:rsidRPr="006F63A5">
          <w:rPr>
            <w:rStyle w:val="a5"/>
            <w:color w:val="auto"/>
            <w:sz w:val="22"/>
            <w:szCs w:val="22"/>
            <w:u w:val="none"/>
          </w:rPr>
          <w:t>.</w:t>
        </w:r>
        <w:r w:rsidR="000D7FA3" w:rsidRPr="006F63A5">
          <w:rPr>
            <w:rStyle w:val="a5"/>
            <w:color w:val="auto"/>
            <w:sz w:val="22"/>
            <w:szCs w:val="22"/>
            <w:u w:val="none"/>
            <w:lang w:val="en-US"/>
          </w:rPr>
          <w:t>ru</w:t>
        </w:r>
      </w:hyperlink>
      <w:r w:rsidR="000D7FA3" w:rsidRPr="006F63A5">
        <w:rPr>
          <w:bCs/>
          <w:iCs/>
          <w:sz w:val="22"/>
          <w:szCs w:val="22"/>
        </w:rPr>
        <w:t xml:space="preserve">), печатный вариант высылать не нужно. </w:t>
      </w:r>
    </w:p>
    <w:p w:rsidR="005856F6" w:rsidRPr="006F63A5" w:rsidRDefault="005856F6" w:rsidP="006F63A5">
      <w:pPr>
        <w:ind w:firstLine="425"/>
        <w:jc w:val="both"/>
        <w:rPr>
          <w:b/>
          <w:bCs/>
          <w:iCs/>
          <w:sz w:val="22"/>
          <w:szCs w:val="22"/>
        </w:rPr>
      </w:pPr>
    </w:p>
    <w:p w:rsidR="00124542" w:rsidRPr="00E57D1E" w:rsidRDefault="000D7FA3" w:rsidP="006F63A5">
      <w:pPr>
        <w:ind w:firstLine="425"/>
        <w:jc w:val="both"/>
        <w:rPr>
          <w:bCs/>
          <w:iCs/>
          <w:sz w:val="22"/>
          <w:szCs w:val="22"/>
        </w:rPr>
      </w:pPr>
      <w:r w:rsidRPr="0088238E">
        <w:rPr>
          <w:b/>
          <w:bCs/>
          <w:iCs/>
          <w:sz w:val="22"/>
          <w:szCs w:val="22"/>
          <w:u w:val="single"/>
        </w:rPr>
        <w:t>О</w:t>
      </w:r>
      <w:r w:rsidR="00CA4B88" w:rsidRPr="0088238E">
        <w:rPr>
          <w:b/>
          <w:bCs/>
          <w:iCs/>
          <w:sz w:val="22"/>
          <w:szCs w:val="22"/>
          <w:u w:val="single"/>
        </w:rPr>
        <w:t xml:space="preserve">бщие правила оформления </w:t>
      </w:r>
      <w:r w:rsidRPr="0088238E">
        <w:rPr>
          <w:b/>
          <w:bCs/>
          <w:iCs/>
          <w:sz w:val="22"/>
          <w:szCs w:val="22"/>
          <w:u w:val="single"/>
        </w:rPr>
        <w:t>текста рукописи.</w:t>
      </w:r>
      <w:r w:rsidRPr="006F63A5">
        <w:rPr>
          <w:bCs/>
          <w:iCs/>
          <w:sz w:val="22"/>
          <w:szCs w:val="22"/>
        </w:rPr>
        <w:t xml:space="preserve"> </w:t>
      </w:r>
      <w:r w:rsidR="00124542" w:rsidRPr="006F63A5">
        <w:rPr>
          <w:bCs/>
          <w:iCs/>
          <w:sz w:val="22"/>
          <w:szCs w:val="22"/>
        </w:rPr>
        <w:t xml:space="preserve">Рукопись предоставляется в виде файла в формате Microsoft Word </w:t>
      </w:r>
      <w:r w:rsidR="003440A2" w:rsidRPr="006F63A5">
        <w:rPr>
          <w:bCs/>
          <w:iCs/>
          <w:sz w:val="22"/>
          <w:szCs w:val="22"/>
        </w:rPr>
        <w:t xml:space="preserve">2003 </w:t>
      </w:r>
      <w:r w:rsidR="00124542" w:rsidRPr="006F63A5">
        <w:rPr>
          <w:bCs/>
          <w:iCs/>
          <w:sz w:val="22"/>
          <w:szCs w:val="22"/>
        </w:rPr>
        <w:t>(.doc)</w:t>
      </w:r>
      <w:r w:rsidR="003440A2" w:rsidRPr="006F63A5">
        <w:rPr>
          <w:bCs/>
          <w:iCs/>
          <w:sz w:val="22"/>
          <w:szCs w:val="22"/>
        </w:rPr>
        <w:t xml:space="preserve"> или Microsoft Word 2007 (2010) (.docx)</w:t>
      </w:r>
      <w:r w:rsidR="00717EB9">
        <w:rPr>
          <w:bCs/>
          <w:iCs/>
          <w:sz w:val="22"/>
          <w:szCs w:val="22"/>
        </w:rPr>
        <w:t xml:space="preserve">. Помимо </w:t>
      </w:r>
      <w:r w:rsidR="00DE5CD1">
        <w:rPr>
          <w:bCs/>
          <w:iCs/>
          <w:sz w:val="22"/>
          <w:szCs w:val="22"/>
        </w:rPr>
        <w:t xml:space="preserve">индекса УДК, </w:t>
      </w:r>
      <w:r w:rsidR="00717EB9">
        <w:rPr>
          <w:bCs/>
          <w:iCs/>
          <w:sz w:val="22"/>
          <w:szCs w:val="22"/>
        </w:rPr>
        <w:t>заглавия и сведений об авторах, о</w:t>
      </w:r>
      <w:r w:rsidR="00717EB9" w:rsidRPr="00717EB9">
        <w:rPr>
          <w:bCs/>
          <w:iCs/>
          <w:sz w:val="22"/>
          <w:szCs w:val="22"/>
        </w:rPr>
        <w:t xml:space="preserve">сновной текст рукописи должен содержать: </w:t>
      </w:r>
      <w:r w:rsidR="0066378C">
        <w:rPr>
          <w:b/>
          <w:bCs/>
          <w:iCs/>
          <w:sz w:val="22"/>
          <w:szCs w:val="22"/>
        </w:rPr>
        <w:t>а</w:t>
      </w:r>
      <w:r w:rsidR="00717EB9" w:rsidRPr="00717EB9">
        <w:rPr>
          <w:b/>
          <w:bCs/>
          <w:iCs/>
          <w:sz w:val="22"/>
          <w:szCs w:val="22"/>
        </w:rPr>
        <w:t>ннотацию</w:t>
      </w:r>
      <w:r w:rsidR="0066378C">
        <w:rPr>
          <w:b/>
          <w:bCs/>
          <w:iCs/>
          <w:sz w:val="22"/>
          <w:szCs w:val="22"/>
        </w:rPr>
        <w:t xml:space="preserve"> </w:t>
      </w:r>
      <w:r w:rsidR="00717EB9" w:rsidRPr="00717EB9">
        <w:rPr>
          <w:bCs/>
          <w:iCs/>
          <w:sz w:val="22"/>
          <w:szCs w:val="22"/>
        </w:rPr>
        <w:t>(</w:t>
      </w:r>
      <w:r w:rsidR="00E151E8">
        <w:rPr>
          <w:bCs/>
          <w:iCs/>
          <w:sz w:val="22"/>
          <w:szCs w:val="22"/>
        </w:rPr>
        <w:t xml:space="preserve">не менее </w:t>
      </w:r>
      <w:r w:rsidR="00E151E8" w:rsidRPr="00E151E8">
        <w:rPr>
          <w:bCs/>
          <w:iCs/>
          <w:sz w:val="22"/>
          <w:szCs w:val="22"/>
        </w:rPr>
        <w:t xml:space="preserve">1500 </w:t>
      </w:r>
      <w:r w:rsidR="00E151E8">
        <w:rPr>
          <w:bCs/>
          <w:iCs/>
          <w:sz w:val="22"/>
          <w:szCs w:val="22"/>
        </w:rPr>
        <w:t xml:space="preserve">знаков с пробелами, </w:t>
      </w:r>
      <w:r w:rsidR="00717EB9" w:rsidRPr="00717EB9">
        <w:rPr>
          <w:bCs/>
          <w:iCs/>
          <w:sz w:val="22"/>
          <w:szCs w:val="22"/>
        </w:rPr>
        <w:t xml:space="preserve">на двух языках, вначале </w:t>
      </w:r>
      <w:r w:rsidR="00F04A35">
        <w:rPr>
          <w:bCs/>
          <w:iCs/>
          <w:sz w:val="22"/>
          <w:szCs w:val="22"/>
        </w:rPr>
        <w:t xml:space="preserve">статьи </w:t>
      </w:r>
      <w:r w:rsidR="00DE5CD1">
        <w:rPr>
          <w:bCs/>
          <w:iCs/>
          <w:sz w:val="22"/>
          <w:szCs w:val="22"/>
        </w:rPr>
        <w:t xml:space="preserve">– </w:t>
      </w:r>
      <w:r w:rsidR="00717EB9" w:rsidRPr="00717EB9">
        <w:rPr>
          <w:bCs/>
          <w:iCs/>
          <w:sz w:val="22"/>
          <w:szCs w:val="22"/>
        </w:rPr>
        <w:t>на основном языке статьи</w:t>
      </w:r>
      <w:r w:rsidR="00DE5CD1">
        <w:rPr>
          <w:bCs/>
          <w:iCs/>
          <w:sz w:val="22"/>
          <w:szCs w:val="22"/>
        </w:rPr>
        <w:t>, в конце – на английском или русском</w:t>
      </w:r>
      <w:r w:rsidR="00717EB9" w:rsidRPr="00717EB9">
        <w:rPr>
          <w:bCs/>
          <w:iCs/>
          <w:sz w:val="22"/>
          <w:szCs w:val="22"/>
        </w:rPr>
        <w:t xml:space="preserve">), </w:t>
      </w:r>
      <w:r w:rsidR="0066378C" w:rsidRPr="0088238E">
        <w:rPr>
          <w:b/>
          <w:bCs/>
          <w:iCs/>
          <w:sz w:val="20"/>
          <w:szCs w:val="20"/>
        </w:rPr>
        <w:t>ВВЕДЕНИЕ</w:t>
      </w:r>
      <w:r w:rsidR="00717EB9" w:rsidRPr="00717EB9">
        <w:rPr>
          <w:bCs/>
          <w:iCs/>
          <w:sz w:val="22"/>
          <w:szCs w:val="22"/>
        </w:rPr>
        <w:t xml:space="preserve">, </w:t>
      </w:r>
      <w:r w:rsidR="0066378C" w:rsidRPr="0088238E">
        <w:rPr>
          <w:b/>
          <w:bCs/>
          <w:iCs/>
          <w:sz w:val="20"/>
          <w:szCs w:val="20"/>
        </w:rPr>
        <w:t>МАТЕРИАЛ И МЕТОДЫ</w:t>
      </w:r>
      <w:r w:rsidR="00717EB9" w:rsidRPr="00717EB9">
        <w:rPr>
          <w:bCs/>
          <w:iCs/>
          <w:sz w:val="22"/>
          <w:szCs w:val="22"/>
        </w:rPr>
        <w:t xml:space="preserve">, </w:t>
      </w:r>
      <w:r w:rsidR="0066378C" w:rsidRPr="0088238E">
        <w:rPr>
          <w:b/>
          <w:bCs/>
          <w:iCs/>
          <w:sz w:val="20"/>
          <w:szCs w:val="20"/>
        </w:rPr>
        <w:t>РЕЗУЛЬТАТЫ</w:t>
      </w:r>
      <w:r w:rsidR="00717EB9" w:rsidRPr="00717EB9">
        <w:rPr>
          <w:bCs/>
          <w:iCs/>
          <w:sz w:val="22"/>
          <w:szCs w:val="22"/>
        </w:rPr>
        <w:t xml:space="preserve">, </w:t>
      </w:r>
      <w:r w:rsidR="0066378C" w:rsidRPr="0088238E">
        <w:rPr>
          <w:b/>
          <w:bCs/>
          <w:iCs/>
          <w:sz w:val="20"/>
          <w:szCs w:val="20"/>
        </w:rPr>
        <w:t>ОБСУЖДЕНИЕ</w:t>
      </w:r>
      <w:r w:rsidR="00717EB9" w:rsidRPr="00717EB9">
        <w:rPr>
          <w:bCs/>
          <w:iCs/>
          <w:sz w:val="22"/>
          <w:szCs w:val="22"/>
        </w:rPr>
        <w:t xml:space="preserve"> (или объединённый раздел </w:t>
      </w:r>
      <w:r w:rsidR="0066378C" w:rsidRPr="0066378C">
        <w:rPr>
          <w:b/>
          <w:bCs/>
          <w:iCs/>
          <w:sz w:val="20"/>
          <w:szCs w:val="20"/>
        </w:rPr>
        <w:t>РЕЗУЛЬТАТЫ И ОБСУЖДЕНИЕ</w:t>
      </w:r>
      <w:r w:rsidR="00717EB9" w:rsidRPr="00717EB9">
        <w:rPr>
          <w:bCs/>
          <w:iCs/>
          <w:sz w:val="22"/>
          <w:szCs w:val="22"/>
        </w:rPr>
        <w:t xml:space="preserve">), </w:t>
      </w:r>
      <w:r w:rsidR="0066378C" w:rsidRPr="0088238E">
        <w:rPr>
          <w:b/>
          <w:bCs/>
          <w:iCs/>
          <w:sz w:val="20"/>
          <w:szCs w:val="20"/>
        </w:rPr>
        <w:t>ЗАКЛЮЧЕНИЕ</w:t>
      </w:r>
      <w:r w:rsidR="001D0A91">
        <w:rPr>
          <w:bCs/>
          <w:iCs/>
          <w:sz w:val="22"/>
          <w:szCs w:val="22"/>
        </w:rPr>
        <w:t xml:space="preserve"> (абзацы не нумеруются)</w:t>
      </w:r>
      <w:r w:rsidR="00D04934">
        <w:rPr>
          <w:bCs/>
          <w:iCs/>
          <w:sz w:val="22"/>
          <w:szCs w:val="22"/>
        </w:rPr>
        <w:t xml:space="preserve"> или </w:t>
      </w:r>
      <w:r w:rsidR="0066378C" w:rsidRPr="0088238E">
        <w:rPr>
          <w:b/>
          <w:bCs/>
          <w:iCs/>
          <w:sz w:val="20"/>
          <w:szCs w:val="20"/>
        </w:rPr>
        <w:t>ВЫВОДЫ</w:t>
      </w:r>
      <w:r w:rsidR="00D04934">
        <w:rPr>
          <w:bCs/>
          <w:iCs/>
          <w:sz w:val="22"/>
          <w:szCs w:val="22"/>
        </w:rPr>
        <w:t xml:space="preserve"> </w:t>
      </w:r>
      <w:r w:rsidR="001119D0">
        <w:rPr>
          <w:bCs/>
          <w:iCs/>
          <w:sz w:val="22"/>
          <w:szCs w:val="22"/>
        </w:rPr>
        <w:t>(</w:t>
      </w:r>
      <w:r w:rsidR="001D0A91">
        <w:rPr>
          <w:bCs/>
          <w:iCs/>
          <w:sz w:val="22"/>
          <w:szCs w:val="22"/>
        </w:rPr>
        <w:t xml:space="preserve">абзацы </w:t>
      </w:r>
      <w:r w:rsidR="001119D0">
        <w:rPr>
          <w:bCs/>
          <w:iCs/>
          <w:sz w:val="22"/>
          <w:szCs w:val="22"/>
        </w:rPr>
        <w:t>нумеруются)</w:t>
      </w:r>
      <w:r w:rsidR="0066378C">
        <w:rPr>
          <w:bCs/>
          <w:iCs/>
          <w:sz w:val="22"/>
          <w:szCs w:val="22"/>
        </w:rPr>
        <w:t>,</w:t>
      </w:r>
      <w:r w:rsidR="001119D0">
        <w:rPr>
          <w:bCs/>
          <w:iCs/>
          <w:sz w:val="22"/>
          <w:szCs w:val="22"/>
        </w:rPr>
        <w:t xml:space="preserve"> </w:t>
      </w:r>
      <w:r w:rsidR="00717EB9" w:rsidRPr="00717EB9">
        <w:rPr>
          <w:b/>
          <w:bCs/>
          <w:iCs/>
          <w:sz w:val="22"/>
          <w:szCs w:val="22"/>
        </w:rPr>
        <w:t>Благодарности</w:t>
      </w:r>
      <w:r w:rsidR="0066378C">
        <w:rPr>
          <w:b/>
          <w:bCs/>
          <w:iCs/>
          <w:sz w:val="22"/>
          <w:szCs w:val="22"/>
        </w:rPr>
        <w:t xml:space="preserve"> </w:t>
      </w:r>
      <w:r w:rsidR="00717EB9" w:rsidRPr="00717EB9">
        <w:rPr>
          <w:bCs/>
          <w:iCs/>
          <w:sz w:val="22"/>
          <w:szCs w:val="22"/>
        </w:rPr>
        <w:t>(</w:t>
      </w:r>
      <w:r w:rsidR="00D04934">
        <w:rPr>
          <w:bCs/>
          <w:iCs/>
          <w:sz w:val="22"/>
          <w:szCs w:val="22"/>
        </w:rPr>
        <w:t>при необходимости</w:t>
      </w:r>
      <w:r w:rsidR="0066378C" w:rsidRPr="00717EB9">
        <w:rPr>
          <w:bCs/>
          <w:iCs/>
          <w:sz w:val="22"/>
          <w:szCs w:val="22"/>
        </w:rPr>
        <w:t>)</w:t>
      </w:r>
      <w:r w:rsidR="0066378C">
        <w:rPr>
          <w:bCs/>
          <w:iCs/>
          <w:sz w:val="22"/>
          <w:szCs w:val="22"/>
        </w:rPr>
        <w:t xml:space="preserve"> и</w:t>
      </w:r>
      <w:r w:rsidR="0066378C" w:rsidRPr="00717EB9">
        <w:rPr>
          <w:bCs/>
          <w:iCs/>
          <w:sz w:val="22"/>
          <w:szCs w:val="22"/>
        </w:rPr>
        <w:t xml:space="preserve"> </w:t>
      </w:r>
      <w:r w:rsidR="00717EB9" w:rsidRPr="00717EB9">
        <w:rPr>
          <w:b/>
          <w:bCs/>
          <w:iCs/>
          <w:sz w:val="22"/>
          <w:szCs w:val="22"/>
        </w:rPr>
        <w:t>Список литературы</w:t>
      </w:r>
      <w:r w:rsidR="00717EB9" w:rsidRPr="00717EB9">
        <w:rPr>
          <w:bCs/>
          <w:iCs/>
          <w:sz w:val="22"/>
          <w:szCs w:val="22"/>
        </w:rPr>
        <w:t xml:space="preserve">. </w:t>
      </w:r>
      <w:r w:rsidR="00717EB9">
        <w:rPr>
          <w:bCs/>
          <w:iCs/>
          <w:sz w:val="22"/>
          <w:szCs w:val="22"/>
        </w:rPr>
        <w:t xml:space="preserve">Для кратких сообщений </w:t>
      </w:r>
      <w:r w:rsidR="00DD186B">
        <w:rPr>
          <w:bCs/>
          <w:iCs/>
          <w:sz w:val="22"/>
          <w:szCs w:val="22"/>
        </w:rPr>
        <w:t xml:space="preserve">и некоторых статей специфического содержания </w:t>
      </w:r>
      <w:r w:rsidR="00717EB9">
        <w:rPr>
          <w:bCs/>
          <w:iCs/>
          <w:sz w:val="22"/>
          <w:szCs w:val="22"/>
        </w:rPr>
        <w:t xml:space="preserve">допускается упрощённая </w:t>
      </w:r>
      <w:r w:rsidR="00DD186B">
        <w:rPr>
          <w:bCs/>
          <w:iCs/>
          <w:sz w:val="22"/>
          <w:szCs w:val="22"/>
        </w:rPr>
        <w:t xml:space="preserve">(или </w:t>
      </w:r>
      <w:r w:rsidR="0052769C">
        <w:rPr>
          <w:bCs/>
          <w:iCs/>
          <w:sz w:val="22"/>
          <w:szCs w:val="22"/>
        </w:rPr>
        <w:t>изменённая</w:t>
      </w:r>
      <w:r w:rsidR="00DD186B">
        <w:rPr>
          <w:bCs/>
          <w:iCs/>
          <w:sz w:val="22"/>
          <w:szCs w:val="22"/>
        </w:rPr>
        <w:t xml:space="preserve">) </w:t>
      </w:r>
      <w:r w:rsidR="00717EB9">
        <w:rPr>
          <w:bCs/>
          <w:iCs/>
          <w:sz w:val="22"/>
          <w:szCs w:val="22"/>
        </w:rPr>
        <w:t>структура</w:t>
      </w:r>
      <w:r w:rsidR="0052769C">
        <w:rPr>
          <w:bCs/>
          <w:iCs/>
          <w:sz w:val="22"/>
          <w:szCs w:val="22"/>
        </w:rPr>
        <w:t xml:space="preserve"> (по </w:t>
      </w:r>
      <w:r w:rsidR="00DD186B">
        <w:rPr>
          <w:bCs/>
          <w:iCs/>
          <w:sz w:val="22"/>
          <w:szCs w:val="22"/>
        </w:rPr>
        <w:t>согласов</w:t>
      </w:r>
      <w:r w:rsidR="006A665A">
        <w:rPr>
          <w:bCs/>
          <w:iCs/>
          <w:sz w:val="22"/>
          <w:szCs w:val="22"/>
        </w:rPr>
        <w:t>ани</w:t>
      </w:r>
      <w:r w:rsidR="0052769C">
        <w:rPr>
          <w:bCs/>
          <w:iCs/>
          <w:sz w:val="22"/>
          <w:szCs w:val="22"/>
        </w:rPr>
        <w:t>ю</w:t>
      </w:r>
      <w:r w:rsidR="00DD186B">
        <w:rPr>
          <w:bCs/>
          <w:iCs/>
          <w:sz w:val="22"/>
          <w:szCs w:val="22"/>
        </w:rPr>
        <w:t xml:space="preserve"> с редакцией</w:t>
      </w:r>
      <w:r w:rsidR="008B479A">
        <w:rPr>
          <w:bCs/>
          <w:iCs/>
          <w:sz w:val="22"/>
          <w:szCs w:val="22"/>
        </w:rPr>
        <w:t>, примеры оформления см. в соответствующих файлах</w:t>
      </w:r>
      <w:r w:rsidR="0052769C">
        <w:rPr>
          <w:bCs/>
          <w:iCs/>
          <w:sz w:val="22"/>
          <w:szCs w:val="22"/>
        </w:rPr>
        <w:t>)</w:t>
      </w:r>
      <w:r w:rsidR="00FE5BB0">
        <w:rPr>
          <w:bCs/>
          <w:iCs/>
          <w:sz w:val="22"/>
          <w:szCs w:val="22"/>
        </w:rPr>
        <w:t>.</w:t>
      </w:r>
      <w:r w:rsidR="00E57D1E" w:rsidRPr="00E57D1E">
        <w:rPr>
          <w:bCs/>
          <w:iCs/>
          <w:sz w:val="22"/>
          <w:szCs w:val="22"/>
        </w:rPr>
        <w:t xml:space="preserve"> </w:t>
      </w:r>
      <w:r w:rsidR="00E57D1E">
        <w:rPr>
          <w:bCs/>
          <w:iCs/>
          <w:sz w:val="22"/>
          <w:szCs w:val="22"/>
        </w:rPr>
        <w:t xml:space="preserve">В конце рукописи </w:t>
      </w:r>
      <w:r w:rsidR="00D3272F">
        <w:rPr>
          <w:bCs/>
          <w:iCs/>
          <w:sz w:val="22"/>
          <w:szCs w:val="22"/>
        </w:rPr>
        <w:t xml:space="preserve">приводятся сведения об авторах: </w:t>
      </w:r>
      <w:r w:rsidR="00CF1DBC">
        <w:rPr>
          <w:bCs/>
          <w:iCs/>
          <w:sz w:val="22"/>
          <w:szCs w:val="22"/>
        </w:rPr>
        <w:t xml:space="preserve">ФИО, научное звание, должность, </w:t>
      </w:r>
      <w:r w:rsidR="001A37AC">
        <w:rPr>
          <w:bCs/>
          <w:iCs/>
          <w:sz w:val="22"/>
          <w:szCs w:val="22"/>
        </w:rPr>
        <w:t xml:space="preserve">официальное </w:t>
      </w:r>
      <w:r w:rsidR="00CF1DBC">
        <w:rPr>
          <w:bCs/>
          <w:iCs/>
          <w:sz w:val="22"/>
          <w:szCs w:val="22"/>
        </w:rPr>
        <w:t xml:space="preserve">название учреждения </w:t>
      </w:r>
      <w:r w:rsidR="00CF1DBC" w:rsidRPr="00FD25D7">
        <w:rPr>
          <w:b/>
          <w:bCs/>
          <w:iCs/>
          <w:sz w:val="22"/>
          <w:szCs w:val="22"/>
        </w:rPr>
        <w:t>на русском и английском языках</w:t>
      </w:r>
      <w:r w:rsidR="00CF1DBC">
        <w:rPr>
          <w:bCs/>
          <w:iCs/>
          <w:sz w:val="22"/>
          <w:szCs w:val="22"/>
        </w:rPr>
        <w:t>. Т</w:t>
      </w:r>
      <w:r w:rsidR="008944C8">
        <w:rPr>
          <w:bCs/>
          <w:iCs/>
          <w:sz w:val="22"/>
          <w:szCs w:val="22"/>
        </w:rPr>
        <w:t xml:space="preserve">акже указывается </w:t>
      </w:r>
      <w:r w:rsidR="00E57D1E">
        <w:rPr>
          <w:bCs/>
          <w:iCs/>
          <w:sz w:val="22"/>
          <w:szCs w:val="22"/>
        </w:rPr>
        <w:t>контактно</w:t>
      </w:r>
      <w:r w:rsidR="008944C8">
        <w:rPr>
          <w:bCs/>
          <w:iCs/>
          <w:sz w:val="22"/>
          <w:szCs w:val="22"/>
        </w:rPr>
        <w:t>е</w:t>
      </w:r>
      <w:r w:rsidR="00E57D1E">
        <w:rPr>
          <w:bCs/>
          <w:iCs/>
          <w:sz w:val="22"/>
          <w:szCs w:val="22"/>
        </w:rPr>
        <w:t xml:space="preserve"> </w:t>
      </w:r>
      <w:r w:rsidR="008944C8">
        <w:rPr>
          <w:bCs/>
          <w:iCs/>
          <w:sz w:val="22"/>
          <w:szCs w:val="22"/>
        </w:rPr>
        <w:t xml:space="preserve">лицо </w:t>
      </w:r>
      <w:r w:rsidR="00E57D1E">
        <w:rPr>
          <w:bCs/>
          <w:iCs/>
          <w:sz w:val="22"/>
          <w:szCs w:val="22"/>
        </w:rPr>
        <w:t xml:space="preserve">(с </w:t>
      </w:r>
      <w:r w:rsidR="008944C8">
        <w:rPr>
          <w:bCs/>
          <w:iCs/>
          <w:sz w:val="22"/>
          <w:szCs w:val="22"/>
        </w:rPr>
        <w:t xml:space="preserve">электронным </w:t>
      </w:r>
      <w:r w:rsidR="00E57D1E">
        <w:rPr>
          <w:bCs/>
          <w:iCs/>
          <w:sz w:val="22"/>
          <w:szCs w:val="22"/>
        </w:rPr>
        <w:t>адресом и телефоном) для связи с редакцией.</w:t>
      </w:r>
      <w:r w:rsidR="00CF1DBC">
        <w:rPr>
          <w:bCs/>
          <w:iCs/>
          <w:sz w:val="22"/>
          <w:szCs w:val="22"/>
        </w:rPr>
        <w:t xml:space="preserve"> Вся корреспонденция осуществляется только через одного из соавторов.</w:t>
      </w:r>
    </w:p>
    <w:p w:rsidR="003440A2" w:rsidRPr="0088238E" w:rsidRDefault="00124542" w:rsidP="006F63A5">
      <w:pPr>
        <w:ind w:firstLine="425"/>
        <w:jc w:val="both"/>
        <w:rPr>
          <w:b/>
          <w:bCs/>
          <w:iCs/>
          <w:sz w:val="22"/>
          <w:szCs w:val="22"/>
        </w:rPr>
      </w:pPr>
      <w:r w:rsidRPr="006F63A5">
        <w:rPr>
          <w:b/>
          <w:bCs/>
          <w:iCs/>
          <w:sz w:val="22"/>
          <w:szCs w:val="22"/>
        </w:rPr>
        <w:t>Параметры страницы:</w:t>
      </w:r>
    </w:p>
    <w:p w:rsidR="003440A2" w:rsidRPr="0088238E" w:rsidRDefault="00124542" w:rsidP="006F63A5">
      <w:pPr>
        <w:ind w:left="851" w:firstLine="425"/>
        <w:jc w:val="both"/>
        <w:rPr>
          <w:bCs/>
          <w:iCs/>
          <w:sz w:val="22"/>
          <w:szCs w:val="22"/>
        </w:rPr>
      </w:pPr>
      <w:r w:rsidRPr="006F63A5">
        <w:rPr>
          <w:bCs/>
          <w:iCs/>
          <w:sz w:val="22"/>
          <w:szCs w:val="22"/>
        </w:rPr>
        <w:t>формат бумаги А4</w:t>
      </w:r>
      <w:r w:rsidR="003440A2" w:rsidRPr="006F63A5">
        <w:rPr>
          <w:bCs/>
          <w:iCs/>
          <w:sz w:val="22"/>
          <w:szCs w:val="22"/>
        </w:rPr>
        <w:t xml:space="preserve"> </w:t>
      </w:r>
      <w:r w:rsidRPr="006F63A5">
        <w:rPr>
          <w:bCs/>
          <w:iCs/>
          <w:sz w:val="22"/>
          <w:szCs w:val="22"/>
        </w:rPr>
        <w:t>(210 × 297 мм)</w:t>
      </w:r>
    </w:p>
    <w:p w:rsidR="003440A2" w:rsidRPr="0088238E" w:rsidRDefault="00124542" w:rsidP="006F63A5">
      <w:pPr>
        <w:ind w:left="851" w:firstLine="425"/>
        <w:jc w:val="both"/>
        <w:rPr>
          <w:bCs/>
          <w:iCs/>
          <w:sz w:val="22"/>
          <w:szCs w:val="22"/>
        </w:rPr>
      </w:pPr>
      <w:r w:rsidRPr="006F63A5">
        <w:rPr>
          <w:bCs/>
          <w:iCs/>
          <w:sz w:val="22"/>
          <w:szCs w:val="22"/>
        </w:rPr>
        <w:t>зеркальные поля</w:t>
      </w:r>
    </w:p>
    <w:p w:rsidR="003440A2" w:rsidRPr="0088238E" w:rsidRDefault="00124542" w:rsidP="006F63A5">
      <w:pPr>
        <w:ind w:left="851" w:firstLine="425"/>
        <w:jc w:val="both"/>
        <w:rPr>
          <w:bCs/>
          <w:iCs/>
          <w:sz w:val="22"/>
          <w:szCs w:val="22"/>
        </w:rPr>
      </w:pPr>
      <w:r w:rsidRPr="006F63A5">
        <w:rPr>
          <w:bCs/>
          <w:iCs/>
          <w:sz w:val="22"/>
          <w:szCs w:val="22"/>
        </w:rPr>
        <w:t>верхнее 3</w:t>
      </w:r>
      <w:r w:rsidR="00B12B6C">
        <w:rPr>
          <w:bCs/>
          <w:iCs/>
          <w:sz w:val="22"/>
          <w:szCs w:val="22"/>
        </w:rPr>
        <w:t>,</w:t>
      </w:r>
      <w:r w:rsidRPr="006F63A5">
        <w:rPr>
          <w:bCs/>
          <w:iCs/>
          <w:sz w:val="22"/>
          <w:szCs w:val="22"/>
        </w:rPr>
        <w:t xml:space="preserve">0 </w:t>
      </w:r>
      <w:r w:rsidR="00B12B6C">
        <w:rPr>
          <w:bCs/>
          <w:iCs/>
          <w:sz w:val="22"/>
          <w:szCs w:val="22"/>
        </w:rPr>
        <w:t>с</w:t>
      </w:r>
      <w:r w:rsidRPr="006F63A5">
        <w:rPr>
          <w:bCs/>
          <w:iCs/>
          <w:sz w:val="22"/>
          <w:szCs w:val="22"/>
        </w:rPr>
        <w:t>м</w:t>
      </w:r>
    </w:p>
    <w:p w:rsidR="003440A2" w:rsidRPr="006F63A5" w:rsidRDefault="00124542" w:rsidP="006F63A5">
      <w:pPr>
        <w:ind w:left="851" w:firstLine="425"/>
        <w:jc w:val="both"/>
        <w:rPr>
          <w:bCs/>
          <w:iCs/>
          <w:sz w:val="22"/>
          <w:szCs w:val="22"/>
        </w:rPr>
      </w:pPr>
      <w:r w:rsidRPr="006F63A5">
        <w:rPr>
          <w:bCs/>
          <w:iCs/>
          <w:sz w:val="22"/>
          <w:szCs w:val="22"/>
        </w:rPr>
        <w:t xml:space="preserve">нижнее </w:t>
      </w:r>
      <w:r w:rsidR="003440A2" w:rsidRPr="006F63A5">
        <w:rPr>
          <w:bCs/>
          <w:iCs/>
          <w:sz w:val="22"/>
          <w:szCs w:val="22"/>
        </w:rPr>
        <w:t>3</w:t>
      </w:r>
      <w:r w:rsidR="00B12B6C">
        <w:rPr>
          <w:bCs/>
          <w:iCs/>
          <w:sz w:val="22"/>
          <w:szCs w:val="22"/>
        </w:rPr>
        <w:t>,</w:t>
      </w:r>
      <w:r w:rsidR="003440A2" w:rsidRPr="006F63A5">
        <w:rPr>
          <w:bCs/>
          <w:iCs/>
          <w:sz w:val="22"/>
          <w:szCs w:val="22"/>
        </w:rPr>
        <w:t>0</w:t>
      </w:r>
      <w:r w:rsidRPr="006F63A5">
        <w:rPr>
          <w:bCs/>
          <w:iCs/>
          <w:sz w:val="22"/>
          <w:szCs w:val="22"/>
        </w:rPr>
        <w:t xml:space="preserve"> </w:t>
      </w:r>
      <w:r w:rsidR="00B12B6C">
        <w:rPr>
          <w:bCs/>
          <w:iCs/>
          <w:sz w:val="22"/>
          <w:szCs w:val="22"/>
        </w:rPr>
        <w:t>с</w:t>
      </w:r>
      <w:r w:rsidRPr="006F63A5">
        <w:rPr>
          <w:bCs/>
          <w:iCs/>
          <w:sz w:val="22"/>
          <w:szCs w:val="22"/>
        </w:rPr>
        <w:t>м</w:t>
      </w:r>
    </w:p>
    <w:p w:rsidR="003440A2" w:rsidRPr="006F63A5" w:rsidRDefault="00124542" w:rsidP="006F63A5">
      <w:pPr>
        <w:ind w:left="851" w:firstLine="425"/>
        <w:jc w:val="both"/>
        <w:rPr>
          <w:bCs/>
          <w:iCs/>
          <w:sz w:val="22"/>
          <w:szCs w:val="22"/>
        </w:rPr>
      </w:pPr>
      <w:r w:rsidRPr="006F63A5">
        <w:rPr>
          <w:bCs/>
          <w:iCs/>
          <w:sz w:val="22"/>
          <w:szCs w:val="22"/>
        </w:rPr>
        <w:t>внутри 2</w:t>
      </w:r>
      <w:r w:rsidR="00B12B6C">
        <w:rPr>
          <w:bCs/>
          <w:iCs/>
          <w:sz w:val="22"/>
          <w:szCs w:val="22"/>
        </w:rPr>
        <w:t>,</w:t>
      </w:r>
      <w:r w:rsidR="00E62A3C" w:rsidRPr="006F63A5">
        <w:rPr>
          <w:bCs/>
          <w:iCs/>
          <w:sz w:val="22"/>
          <w:szCs w:val="22"/>
        </w:rPr>
        <w:t>25</w:t>
      </w:r>
      <w:r w:rsidRPr="006F63A5">
        <w:rPr>
          <w:bCs/>
          <w:iCs/>
          <w:sz w:val="22"/>
          <w:szCs w:val="22"/>
        </w:rPr>
        <w:t xml:space="preserve"> </w:t>
      </w:r>
      <w:r w:rsidR="00B12B6C">
        <w:rPr>
          <w:bCs/>
          <w:iCs/>
          <w:sz w:val="22"/>
          <w:szCs w:val="22"/>
        </w:rPr>
        <w:t>с</w:t>
      </w:r>
      <w:r w:rsidRPr="006F63A5">
        <w:rPr>
          <w:bCs/>
          <w:iCs/>
          <w:sz w:val="22"/>
          <w:szCs w:val="22"/>
        </w:rPr>
        <w:t>м</w:t>
      </w:r>
    </w:p>
    <w:p w:rsidR="003440A2" w:rsidRPr="006F63A5" w:rsidRDefault="00124542" w:rsidP="006F63A5">
      <w:pPr>
        <w:ind w:left="851" w:firstLine="425"/>
        <w:jc w:val="both"/>
        <w:rPr>
          <w:bCs/>
          <w:iCs/>
          <w:sz w:val="22"/>
          <w:szCs w:val="22"/>
        </w:rPr>
      </w:pPr>
      <w:r w:rsidRPr="006F63A5">
        <w:rPr>
          <w:bCs/>
          <w:iCs/>
          <w:sz w:val="22"/>
          <w:szCs w:val="22"/>
        </w:rPr>
        <w:t xml:space="preserve">снаружи </w:t>
      </w:r>
      <w:r w:rsidR="00E62A3C" w:rsidRPr="006F63A5">
        <w:rPr>
          <w:bCs/>
          <w:iCs/>
          <w:sz w:val="22"/>
          <w:szCs w:val="22"/>
        </w:rPr>
        <w:t>3</w:t>
      </w:r>
      <w:r w:rsidR="00B12B6C">
        <w:rPr>
          <w:bCs/>
          <w:iCs/>
          <w:sz w:val="22"/>
          <w:szCs w:val="22"/>
        </w:rPr>
        <w:t>,</w:t>
      </w:r>
      <w:r w:rsidR="00E62A3C" w:rsidRPr="006F63A5">
        <w:rPr>
          <w:bCs/>
          <w:iCs/>
          <w:sz w:val="22"/>
          <w:szCs w:val="22"/>
        </w:rPr>
        <w:t>2</w:t>
      </w:r>
      <w:r w:rsidRPr="006F63A5">
        <w:rPr>
          <w:bCs/>
          <w:iCs/>
          <w:sz w:val="22"/>
          <w:szCs w:val="22"/>
        </w:rPr>
        <w:t xml:space="preserve">5 </w:t>
      </w:r>
      <w:r w:rsidR="00B12B6C">
        <w:rPr>
          <w:bCs/>
          <w:iCs/>
          <w:sz w:val="22"/>
          <w:szCs w:val="22"/>
        </w:rPr>
        <w:t>с</w:t>
      </w:r>
      <w:r w:rsidRPr="006F63A5">
        <w:rPr>
          <w:bCs/>
          <w:iCs/>
          <w:sz w:val="22"/>
          <w:szCs w:val="22"/>
        </w:rPr>
        <w:t>м</w:t>
      </w:r>
    </w:p>
    <w:p w:rsidR="003440A2" w:rsidRPr="006F63A5" w:rsidRDefault="00124542" w:rsidP="006F63A5">
      <w:pPr>
        <w:ind w:left="851" w:firstLine="425"/>
        <w:jc w:val="both"/>
        <w:rPr>
          <w:bCs/>
          <w:iCs/>
          <w:sz w:val="22"/>
          <w:szCs w:val="22"/>
        </w:rPr>
      </w:pPr>
      <w:r w:rsidRPr="006F63A5">
        <w:rPr>
          <w:bCs/>
          <w:iCs/>
          <w:sz w:val="22"/>
          <w:szCs w:val="22"/>
        </w:rPr>
        <w:t>от верхнего края до колонтитула 1</w:t>
      </w:r>
      <w:r w:rsidR="00B12B6C">
        <w:rPr>
          <w:bCs/>
          <w:iCs/>
          <w:sz w:val="22"/>
          <w:szCs w:val="22"/>
        </w:rPr>
        <w:t>,</w:t>
      </w:r>
      <w:r w:rsidR="00E62A3C" w:rsidRPr="006F63A5">
        <w:rPr>
          <w:bCs/>
          <w:iCs/>
          <w:sz w:val="22"/>
          <w:szCs w:val="22"/>
        </w:rPr>
        <w:t>7</w:t>
      </w:r>
      <w:r w:rsidR="00B12B6C">
        <w:rPr>
          <w:bCs/>
          <w:iCs/>
          <w:sz w:val="22"/>
          <w:szCs w:val="22"/>
        </w:rPr>
        <w:t xml:space="preserve"> с</w:t>
      </w:r>
      <w:r w:rsidRPr="006F63A5">
        <w:rPr>
          <w:bCs/>
          <w:iCs/>
          <w:sz w:val="22"/>
          <w:szCs w:val="22"/>
        </w:rPr>
        <w:t>м</w:t>
      </w:r>
    </w:p>
    <w:p w:rsidR="003440A2" w:rsidRPr="006F63A5" w:rsidRDefault="00124542" w:rsidP="006F63A5">
      <w:pPr>
        <w:ind w:left="851" w:firstLine="425"/>
        <w:jc w:val="both"/>
        <w:rPr>
          <w:bCs/>
          <w:iCs/>
          <w:sz w:val="22"/>
          <w:szCs w:val="22"/>
        </w:rPr>
      </w:pPr>
      <w:r w:rsidRPr="006F63A5">
        <w:rPr>
          <w:bCs/>
          <w:iCs/>
          <w:sz w:val="22"/>
          <w:szCs w:val="22"/>
        </w:rPr>
        <w:t xml:space="preserve">от нижнего края до колонтитула </w:t>
      </w:r>
      <w:r w:rsidR="00E62A3C" w:rsidRPr="006F63A5">
        <w:rPr>
          <w:bCs/>
          <w:iCs/>
          <w:sz w:val="22"/>
          <w:szCs w:val="22"/>
        </w:rPr>
        <w:t>2</w:t>
      </w:r>
      <w:r w:rsidR="00B12B6C">
        <w:rPr>
          <w:bCs/>
          <w:iCs/>
          <w:sz w:val="22"/>
          <w:szCs w:val="22"/>
        </w:rPr>
        <w:t>,</w:t>
      </w:r>
      <w:r w:rsidR="00E62A3C" w:rsidRPr="006F63A5">
        <w:rPr>
          <w:bCs/>
          <w:iCs/>
          <w:sz w:val="22"/>
          <w:szCs w:val="22"/>
        </w:rPr>
        <w:t>0</w:t>
      </w:r>
      <w:r w:rsidRPr="006F63A5">
        <w:rPr>
          <w:bCs/>
          <w:iCs/>
          <w:sz w:val="22"/>
          <w:szCs w:val="22"/>
        </w:rPr>
        <w:t xml:space="preserve"> </w:t>
      </w:r>
      <w:r w:rsidR="00B12B6C">
        <w:rPr>
          <w:bCs/>
          <w:iCs/>
          <w:sz w:val="22"/>
          <w:szCs w:val="22"/>
        </w:rPr>
        <w:t>с</w:t>
      </w:r>
      <w:r w:rsidRPr="006F63A5">
        <w:rPr>
          <w:bCs/>
          <w:iCs/>
          <w:sz w:val="22"/>
          <w:szCs w:val="22"/>
        </w:rPr>
        <w:t>м</w:t>
      </w:r>
    </w:p>
    <w:p w:rsidR="00124542" w:rsidRPr="006F63A5" w:rsidRDefault="00124542" w:rsidP="006F63A5">
      <w:pPr>
        <w:ind w:firstLine="425"/>
        <w:jc w:val="both"/>
        <w:rPr>
          <w:bCs/>
          <w:iCs/>
          <w:sz w:val="22"/>
          <w:szCs w:val="22"/>
        </w:rPr>
      </w:pPr>
      <w:r w:rsidRPr="006F63A5">
        <w:rPr>
          <w:bCs/>
          <w:iCs/>
          <w:sz w:val="22"/>
          <w:szCs w:val="22"/>
        </w:rPr>
        <w:t>Во всей статье</w:t>
      </w:r>
      <w:r w:rsidR="00CE53E8" w:rsidRPr="006F63A5">
        <w:rPr>
          <w:bCs/>
          <w:iCs/>
          <w:sz w:val="22"/>
          <w:szCs w:val="22"/>
        </w:rPr>
        <w:t>, включая все виды иллюстраций,</w:t>
      </w:r>
      <w:r w:rsidRPr="006F63A5">
        <w:rPr>
          <w:bCs/>
          <w:iCs/>
          <w:sz w:val="22"/>
          <w:szCs w:val="22"/>
        </w:rPr>
        <w:t xml:space="preserve"> используется шрифт </w:t>
      </w:r>
      <w:r w:rsidRPr="006F63A5">
        <w:rPr>
          <w:b/>
          <w:bCs/>
          <w:iCs/>
          <w:sz w:val="22"/>
          <w:szCs w:val="22"/>
        </w:rPr>
        <w:t>Times New Roman</w:t>
      </w:r>
      <w:r w:rsidRPr="006F63A5">
        <w:rPr>
          <w:bCs/>
          <w:iCs/>
          <w:sz w:val="22"/>
          <w:szCs w:val="22"/>
        </w:rPr>
        <w:t>.</w:t>
      </w:r>
    </w:p>
    <w:p w:rsidR="006A665A" w:rsidRDefault="00D56387" w:rsidP="006F63A5">
      <w:pPr>
        <w:ind w:firstLine="425"/>
        <w:jc w:val="both"/>
        <w:rPr>
          <w:bCs/>
          <w:iCs/>
          <w:sz w:val="22"/>
          <w:szCs w:val="22"/>
        </w:rPr>
      </w:pPr>
      <w:r w:rsidRPr="006F63A5">
        <w:rPr>
          <w:bCs/>
          <w:iCs/>
          <w:sz w:val="22"/>
          <w:szCs w:val="22"/>
        </w:rPr>
        <w:t>Сведения</w:t>
      </w:r>
      <w:r w:rsidR="00656B0C" w:rsidRPr="006F63A5">
        <w:rPr>
          <w:bCs/>
          <w:iCs/>
          <w:sz w:val="22"/>
          <w:szCs w:val="22"/>
        </w:rPr>
        <w:t xml:space="preserve"> о размере шрифта, начертании, </w:t>
      </w:r>
      <w:r w:rsidR="00CE53E8" w:rsidRPr="006F63A5">
        <w:rPr>
          <w:bCs/>
          <w:iCs/>
          <w:sz w:val="22"/>
          <w:szCs w:val="22"/>
        </w:rPr>
        <w:t xml:space="preserve">отступах </w:t>
      </w:r>
      <w:r w:rsidR="00656B0C" w:rsidRPr="006F63A5">
        <w:rPr>
          <w:bCs/>
          <w:iCs/>
          <w:sz w:val="22"/>
          <w:szCs w:val="22"/>
        </w:rPr>
        <w:t>абзац</w:t>
      </w:r>
      <w:r w:rsidR="00CE53E8" w:rsidRPr="006F63A5">
        <w:rPr>
          <w:bCs/>
          <w:iCs/>
          <w:sz w:val="22"/>
          <w:szCs w:val="22"/>
        </w:rPr>
        <w:t>а</w:t>
      </w:r>
      <w:r w:rsidR="00656B0C" w:rsidRPr="006F63A5">
        <w:rPr>
          <w:bCs/>
          <w:iCs/>
          <w:sz w:val="22"/>
          <w:szCs w:val="22"/>
        </w:rPr>
        <w:t xml:space="preserve"> в разных</w:t>
      </w:r>
      <w:r w:rsidR="00672655" w:rsidRPr="006F63A5">
        <w:rPr>
          <w:bCs/>
          <w:iCs/>
          <w:sz w:val="22"/>
          <w:szCs w:val="22"/>
        </w:rPr>
        <w:t xml:space="preserve"> элементах рукописи представлены </w:t>
      </w:r>
      <w:r w:rsidR="009E5934" w:rsidRPr="006F63A5">
        <w:rPr>
          <w:bCs/>
          <w:iCs/>
          <w:sz w:val="22"/>
          <w:szCs w:val="22"/>
        </w:rPr>
        <w:t xml:space="preserve">в </w:t>
      </w:r>
      <w:r w:rsidR="00672655" w:rsidRPr="00002F72">
        <w:rPr>
          <w:b/>
          <w:bCs/>
          <w:i/>
          <w:iCs/>
          <w:sz w:val="22"/>
          <w:szCs w:val="22"/>
        </w:rPr>
        <w:t>Приложении</w:t>
      </w:r>
      <w:r w:rsidR="00BF77E7" w:rsidRPr="00002F72">
        <w:rPr>
          <w:b/>
          <w:bCs/>
          <w:i/>
          <w:iCs/>
          <w:sz w:val="22"/>
          <w:szCs w:val="22"/>
        </w:rPr>
        <w:t xml:space="preserve"> 1</w:t>
      </w:r>
      <w:r w:rsidR="00904088" w:rsidRPr="006F63A5">
        <w:rPr>
          <w:bCs/>
          <w:iCs/>
          <w:sz w:val="22"/>
          <w:szCs w:val="22"/>
        </w:rPr>
        <w:t>.</w:t>
      </w:r>
      <w:r w:rsidR="00153A5D">
        <w:rPr>
          <w:bCs/>
          <w:iCs/>
          <w:sz w:val="22"/>
          <w:szCs w:val="22"/>
        </w:rPr>
        <w:t xml:space="preserve"> </w:t>
      </w:r>
    </w:p>
    <w:p w:rsidR="00B66CFF" w:rsidRDefault="006A665A" w:rsidP="006F63A5">
      <w:pPr>
        <w:ind w:firstLine="425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Редакция настоятельно рекомендует перед</w:t>
      </w:r>
      <w:r w:rsidR="001D0A91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началом оформления статьи ознакомиться с файл</w:t>
      </w:r>
      <w:r w:rsidR="00B17A75">
        <w:rPr>
          <w:bCs/>
          <w:iCs/>
          <w:sz w:val="22"/>
          <w:szCs w:val="22"/>
        </w:rPr>
        <w:t>ом</w:t>
      </w:r>
      <w:r>
        <w:rPr>
          <w:bCs/>
          <w:iCs/>
          <w:sz w:val="22"/>
          <w:szCs w:val="22"/>
        </w:rPr>
        <w:t xml:space="preserve"> </w:t>
      </w:r>
      <w:r w:rsidRPr="0088238E">
        <w:rPr>
          <w:bCs/>
          <w:iCs/>
          <w:sz w:val="22"/>
          <w:szCs w:val="22"/>
        </w:rPr>
        <w:t>«</w:t>
      </w:r>
      <w:r w:rsidR="00153A5D" w:rsidRPr="00A0257C">
        <w:rPr>
          <w:b/>
          <w:i/>
          <w:spacing w:val="-2"/>
          <w:sz w:val="22"/>
          <w:szCs w:val="22"/>
        </w:rPr>
        <w:t>Пример оформления статьи в научный журнал Экосистемы.</w:t>
      </w:r>
      <w:r w:rsidR="00153A5D" w:rsidRPr="00A0257C">
        <w:rPr>
          <w:b/>
          <w:i/>
          <w:spacing w:val="-2"/>
          <w:sz w:val="22"/>
          <w:szCs w:val="22"/>
          <w:lang w:val="en-US"/>
        </w:rPr>
        <w:t>docx</w:t>
      </w:r>
      <w:r w:rsidR="00A0257C" w:rsidRPr="001D0A91">
        <w:rPr>
          <w:b/>
          <w:spacing w:val="-2"/>
          <w:sz w:val="22"/>
          <w:szCs w:val="22"/>
        </w:rPr>
        <w:t xml:space="preserve">» </w:t>
      </w:r>
      <w:r w:rsidR="00153A5D">
        <w:rPr>
          <w:spacing w:val="-2"/>
          <w:sz w:val="22"/>
          <w:szCs w:val="22"/>
        </w:rPr>
        <w:t>(в нём уже заданы необходимые параметры)</w:t>
      </w:r>
      <w:r w:rsidR="00153A5D" w:rsidRPr="00153A5D">
        <w:rPr>
          <w:spacing w:val="-2"/>
          <w:sz w:val="22"/>
          <w:szCs w:val="22"/>
        </w:rPr>
        <w:t>.</w:t>
      </w:r>
      <w:r w:rsidR="00807CCC">
        <w:rPr>
          <w:spacing w:val="-2"/>
          <w:sz w:val="22"/>
          <w:szCs w:val="22"/>
        </w:rPr>
        <w:t xml:space="preserve"> </w:t>
      </w:r>
      <w:r w:rsidR="00B17A75">
        <w:rPr>
          <w:bCs/>
          <w:iCs/>
          <w:sz w:val="22"/>
          <w:szCs w:val="22"/>
        </w:rPr>
        <w:t xml:space="preserve">Этот файл можно использовать </w:t>
      </w:r>
      <w:r w:rsidR="00175C5F">
        <w:rPr>
          <w:bCs/>
          <w:iCs/>
          <w:sz w:val="22"/>
          <w:szCs w:val="22"/>
        </w:rPr>
        <w:t xml:space="preserve">и </w:t>
      </w:r>
      <w:r w:rsidR="00B17A75">
        <w:rPr>
          <w:bCs/>
          <w:iCs/>
          <w:sz w:val="22"/>
          <w:szCs w:val="22"/>
        </w:rPr>
        <w:t>в</w:t>
      </w:r>
      <w:r w:rsidR="00B17A75" w:rsidRPr="00A0257C">
        <w:rPr>
          <w:bCs/>
          <w:iCs/>
          <w:sz w:val="22"/>
          <w:szCs w:val="22"/>
        </w:rPr>
        <w:t xml:space="preserve"> качестве шаблона</w:t>
      </w:r>
      <w:r w:rsidR="00B17A75">
        <w:rPr>
          <w:bCs/>
          <w:iCs/>
          <w:sz w:val="22"/>
          <w:szCs w:val="22"/>
        </w:rPr>
        <w:t>.</w:t>
      </w:r>
      <w:r w:rsidR="00B17A75" w:rsidRPr="00A0257C">
        <w:rPr>
          <w:bCs/>
          <w:iCs/>
          <w:sz w:val="22"/>
          <w:szCs w:val="22"/>
        </w:rPr>
        <w:t xml:space="preserve"> </w:t>
      </w:r>
    </w:p>
    <w:p w:rsidR="00E62A3C" w:rsidRDefault="00B66CFF" w:rsidP="006F63A5">
      <w:pPr>
        <w:ind w:firstLine="425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Дополнительные сведения</w:t>
      </w:r>
      <w:r w:rsidR="00807CCC">
        <w:rPr>
          <w:spacing w:val="-2"/>
          <w:sz w:val="22"/>
          <w:szCs w:val="22"/>
        </w:rPr>
        <w:t xml:space="preserve"> об оформлении статьи можно получить, ориентируясь на последний номер журнала, однако в актуальных правилах могут быть изменения.</w:t>
      </w:r>
      <w:r w:rsidR="00B64D98">
        <w:rPr>
          <w:spacing w:val="-2"/>
          <w:sz w:val="22"/>
          <w:szCs w:val="22"/>
        </w:rPr>
        <w:t xml:space="preserve"> </w:t>
      </w:r>
    </w:p>
    <w:p w:rsidR="00B64D98" w:rsidRPr="00153A5D" w:rsidRDefault="00B64D98" w:rsidP="006F63A5">
      <w:pPr>
        <w:ind w:firstLine="425"/>
        <w:jc w:val="both"/>
        <w:rPr>
          <w:bCs/>
          <w:iCs/>
          <w:sz w:val="22"/>
          <w:szCs w:val="22"/>
        </w:rPr>
      </w:pPr>
    </w:p>
    <w:p w:rsidR="000D7FA3" w:rsidRDefault="00D44EF8" w:rsidP="006F63A5">
      <w:pPr>
        <w:ind w:firstLine="425"/>
        <w:jc w:val="both"/>
        <w:rPr>
          <w:sz w:val="22"/>
          <w:szCs w:val="22"/>
        </w:rPr>
      </w:pPr>
      <w:r w:rsidRPr="0088238E">
        <w:rPr>
          <w:b/>
          <w:bCs/>
          <w:iCs/>
          <w:sz w:val="22"/>
          <w:szCs w:val="22"/>
          <w:u w:val="single"/>
        </w:rPr>
        <w:t xml:space="preserve">Разрывы и пробелы. </w:t>
      </w:r>
      <w:r w:rsidR="000D7FA3" w:rsidRPr="0088238E">
        <w:rPr>
          <w:bCs/>
          <w:iCs/>
          <w:sz w:val="22"/>
          <w:szCs w:val="22"/>
        </w:rPr>
        <w:t>Файл</w:t>
      </w:r>
      <w:r w:rsidR="000D7FA3" w:rsidRPr="00D44EF8">
        <w:rPr>
          <w:bCs/>
          <w:iCs/>
          <w:sz w:val="22"/>
          <w:szCs w:val="22"/>
        </w:rPr>
        <w:t xml:space="preserve"> </w:t>
      </w:r>
      <w:r w:rsidR="000D7FA3" w:rsidRPr="0088238E">
        <w:rPr>
          <w:bCs/>
          <w:iCs/>
          <w:sz w:val="22"/>
          <w:szCs w:val="22"/>
        </w:rPr>
        <w:t xml:space="preserve">не должен </w:t>
      </w:r>
      <w:r w:rsidR="000D7FA3" w:rsidRPr="008B479A">
        <w:rPr>
          <w:bCs/>
          <w:iCs/>
          <w:sz w:val="22"/>
          <w:szCs w:val="22"/>
        </w:rPr>
        <w:t xml:space="preserve">содержать </w:t>
      </w:r>
      <w:r w:rsidR="000D7FA3" w:rsidRPr="008B479A">
        <w:rPr>
          <w:b/>
          <w:bCs/>
          <w:iCs/>
          <w:sz w:val="22"/>
          <w:szCs w:val="22"/>
        </w:rPr>
        <w:t>разрывов раздела</w:t>
      </w:r>
      <w:r w:rsidR="00EF4CB7" w:rsidRPr="008B479A">
        <w:rPr>
          <w:bCs/>
          <w:iCs/>
          <w:sz w:val="22"/>
          <w:szCs w:val="22"/>
        </w:rPr>
        <w:t>!</w:t>
      </w:r>
      <w:r w:rsidR="000D7FA3" w:rsidRPr="008B479A">
        <w:rPr>
          <w:bCs/>
          <w:iCs/>
          <w:sz w:val="22"/>
          <w:szCs w:val="22"/>
        </w:rPr>
        <w:t xml:space="preserve"> </w:t>
      </w:r>
      <w:r w:rsidR="000D7FA3" w:rsidRPr="008B479A">
        <w:rPr>
          <w:sz w:val="22"/>
          <w:szCs w:val="22"/>
        </w:rPr>
        <w:t>Слова отделяются</w:t>
      </w:r>
      <w:r w:rsidR="000D7FA3" w:rsidRPr="006F63A5">
        <w:rPr>
          <w:sz w:val="22"/>
          <w:szCs w:val="22"/>
        </w:rPr>
        <w:t xml:space="preserve"> друг от друга </w:t>
      </w:r>
      <w:r w:rsidR="000D7FA3" w:rsidRPr="00002F72">
        <w:rPr>
          <w:b/>
          <w:bCs/>
          <w:sz w:val="22"/>
          <w:szCs w:val="22"/>
        </w:rPr>
        <w:t>одним</w:t>
      </w:r>
      <w:r w:rsidR="000D7FA3" w:rsidRPr="006F63A5">
        <w:rPr>
          <w:sz w:val="22"/>
          <w:szCs w:val="22"/>
        </w:rPr>
        <w:t xml:space="preserve"> пробелом. Недопустимо форматирование (размещение по центру, создание отступов) текста и рисунков с помощью пробелов. После точки, запятой, и других знаков препинания всегда </w:t>
      </w:r>
      <w:r w:rsidR="000D7FA3" w:rsidRPr="007614D9">
        <w:rPr>
          <w:b/>
          <w:sz w:val="22"/>
          <w:szCs w:val="22"/>
        </w:rPr>
        <w:t xml:space="preserve">ставится пробел, </w:t>
      </w:r>
      <w:r w:rsidR="000D7FA3" w:rsidRPr="007614D9">
        <w:rPr>
          <w:sz w:val="22"/>
          <w:szCs w:val="22"/>
        </w:rPr>
        <w:t xml:space="preserve">в том числе после и между инициалами, после и между сокращениями в списке литературы. Пробел также обязательно ставится между </w:t>
      </w:r>
      <w:r w:rsidR="000D7FA3" w:rsidRPr="007614D9">
        <w:rPr>
          <w:sz w:val="22"/>
          <w:szCs w:val="22"/>
        </w:rPr>
        <w:lastRenderedPageBreak/>
        <w:t xml:space="preserve">цифрой и обозначением, </w:t>
      </w:r>
      <w:r w:rsidR="00EF4CB7" w:rsidRPr="007614D9">
        <w:rPr>
          <w:sz w:val="22"/>
          <w:szCs w:val="22"/>
        </w:rPr>
        <w:t>например,</w:t>
      </w:r>
      <w:r w:rsidR="000D7FA3" w:rsidRPr="007614D9">
        <w:rPr>
          <w:sz w:val="22"/>
          <w:szCs w:val="22"/>
        </w:rPr>
        <w:t xml:space="preserve"> «5 см», «10 %», а также после знака №, например, </w:t>
      </w:r>
      <w:r w:rsidR="00F35CE0" w:rsidRPr="007614D9">
        <w:rPr>
          <w:sz w:val="22"/>
          <w:szCs w:val="22"/>
        </w:rPr>
        <w:t>«№</w:t>
      </w:r>
      <w:r w:rsidR="00F35CE0">
        <w:rPr>
          <w:sz w:val="22"/>
          <w:szCs w:val="22"/>
        </w:rPr>
        <w:t> </w:t>
      </w:r>
      <w:r w:rsidR="000D7FA3" w:rsidRPr="007614D9">
        <w:rPr>
          <w:sz w:val="22"/>
          <w:szCs w:val="22"/>
        </w:rPr>
        <w:t>1</w:t>
      </w:r>
      <w:r w:rsidR="000D7FA3" w:rsidRPr="00315F67">
        <w:rPr>
          <w:sz w:val="22"/>
          <w:szCs w:val="22"/>
        </w:rPr>
        <w:t xml:space="preserve">». </w:t>
      </w:r>
      <w:r w:rsidR="0064441A" w:rsidRPr="00315F67">
        <w:rPr>
          <w:sz w:val="22"/>
          <w:szCs w:val="22"/>
        </w:rPr>
        <w:t>Во всех этих случаях</w:t>
      </w:r>
      <w:r w:rsidR="000D7FA3" w:rsidRPr="00315F67">
        <w:rPr>
          <w:sz w:val="22"/>
          <w:szCs w:val="22"/>
        </w:rPr>
        <w:t xml:space="preserve"> </w:t>
      </w:r>
      <w:r w:rsidR="0064441A" w:rsidRPr="00315F67">
        <w:rPr>
          <w:sz w:val="22"/>
          <w:szCs w:val="22"/>
        </w:rPr>
        <w:t xml:space="preserve">желательно вместо обычного пробела </w:t>
      </w:r>
      <w:r w:rsidR="000D7FA3" w:rsidRPr="00315F67">
        <w:rPr>
          <w:sz w:val="22"/>
          <w:szCs w:val="22"/>
        </w:rPr>
        <w:t xml:space="preserve">ставить </w:t>
      </w:r>
      <w:r w:rsidR="000D7FA3" w:rsidRPr="007614D9">
        <w:rPr>
          <w:b/>
          <w:sz w:val="22"/>
          <w:szCs w:val="22"/>
        </w:rPr>
        <w:t>неразрывный пробел (</w:t>
      </w:r>
      <w:r w:rsidR="000D7FA3" w:rsidRPr="007614D9">
        <w:rPr>
          <w:b/>
          <w:sz w:val="22"/>
          <w:szCs w:val="22"/>
          <w:lang w:val="en-US"/>
        </w:rPr>
        <w:t>Ctrl</w:t>
      </w:r>
      <w:r w:rsidR="000D7FA3" w:rsidRPr="007614D9">
        <w:rPr>
          <w:b/>
          <w:sz w:val="22"/>
          <w:szCs w:val="22"/>
        </w:rPr>
        <w:t>+</w:t>
      </w:r>
      <w:r w:rsidR="000D7FA3" w:rsidRPr="007614D9">
        <w:rPr>
          <w:b/>
          <w:sz w:val="22"/>
          <w:szCs w:val="22"/>
          <w:lang w:val="en-US"/>
        </w:rPr>
        <w:t>Shift</w:t>
      </w:r>
      <w:r w:rsidR="000D7FA3" w:rsidRPr="007614D9">
        <w:rPr>
          <w:b/>
          <w:sz w:val="22"/>
          <w:szCs w:val="22"/>
        </w:rPr>
        <w:t>+ПРОБЕЛ).</w:t>
      </w:r>
      <w:r w:rsidR="000D7FA3" w:rsidRPr="006F63A5">
        <w:rPr>
          <w:sz w:val="22"/>
          <w:szCs w:val="22"/>
        </w:rPr>
        <w:t xml:space="preserve"> </w:t>
      </w:r>
      <w:r w:rsidR="000D7FA3" w:rsidRPr="00315F67">
        <w:rPr>
          <w:sz w:val="22"/>
          <w:szCs w:val="22"/>
        </w:rPr>
        <w:t>Пробел не ставится</w:t>
      </w:r>
      <w:r w:rsidR="000D7FA3" w:rsidRPr="006F63A5">
        <w:rPr>
          <w:b/>
          <w:sz w:val="22"/>
          <w:szCs w:val="22"/>
        </w:rPr>
        <w:t xml:space="preserve"> </w:t>
      </w:r>
      <w:r w:rsidR="000D7FA3" w:rsidRPr="006F63A5">
        <w:rPr>
          <w:sz w:val="22"/>
          <w:szCs w:val="22"/>
        </w:rPr>
        <w:t>в случае указани</w:t>
      </w:r>
      <w:r w:rsidR="00FD25D7">
        <w:rPr>
          <w:sz w:val="22"/>
          <w:szCs w:val="22"/>
        </w:rPr>
        <w:t>я диапазонов значений, например,</w:t>
      </w:r>
      <w:r w:rsidR="000D7FA3" w:rsidRPr="006F63A5">
        <w:rPr>
          <w:sz w:val="22"/>
          <w:szCs w:val="22"/>
        </w:rPr>
        <w:t xml:space="preserve"> «14–16 см», «1,5±0,8 мг».</w:t>
      </w:r>
    </w:p>
    <w:p w:rsidR="00266165" w:rsidRDefault="00266165" w:rsidP="006F63A5">
      <w:pPr>
        <w:ind w:firstLine="425"/>
        <w:jc w:val="both"/>
        <w:rPr>
          <w:b/>
          <w:spacing w:val="-2"/>
          <w:sz w:val="22"/>
          <w:szCs w:val="22"/>
        </w:rPr>
      </w:pPr>
      <w:r>
        <w:rPr>
          <w:sz w:val="22"/>
          <w:szCs w:val="22"/>
        </w:rPr>
        <w:t>Межстрочный интервал везде одинарный, для разделения заголовков и разделов статьи используются пустые строки</w:t>
      </w:r>
      <w:bookmarkStart w:id="0" w:name="_GoBack"/>
      <w:bookmarkEnd w:id="0"/>
      <w:r>
        <w:rPr>
          <w:sz w:val="22"/>
          <w:szCs w:val="22"/>
        </w:rPr>
        <w:t>.</w:t>
      </w:r>
    </w:p>
    <w:p w:rsidR="001D0A91" w:rsidRDefault="00182E75" w:rsidP="006F63A5">
      <w:pPr>
        <w:ind w:firstLine="425"/>
        <w:jc w:val="both"/>
        <w:rPr>
          <w:spacing w:val="-2"/>
          <w:sz w:val="22"/>
          <w:szCs w:val="22"/>
        </w:rPr>
      </w:pPr>
      <w:r w:rsidRPr="008B479A">
        <w:rPr>
          <w:b/>
          <w:spacing w:val="-2"/>
          <w:sz w:val="22"/>
          <w:szCs w:val="22"/>
          <w:u w:val="single"/>
        </w:rPr>
        <w:t>Знаки и символы.</w:t>
      </w:r>
      <w:r w:rsidRPr="008B479A">
        <w:rPr>
          <w:b/>
          <w:spacing w:val="-2"/>
          <w:sz w:val="22"/>
          <w:szCs w:val="22"/>
        </w:rPr>
        <w:t xml:space="preserve"> </w:t>
      </w:r>
      <w:r w:rsidR="000D7FA3" w:rsidRPr="006F63A5">
        <w:rPr>
          <w:b/>
          <w:spacing w:val="-2"/>
          <w:sz w:val="22"/>
          <w:szCs w:val="22"/>
        </w:rPr>
        <w:t>Дефис</w:t>
      </w:r>
      <w:r w:rsidR="000D7FA3" w:rsidRPr="006F63A5">
        <w:rPr>
          <w:spacing w:val="-2"/>
          <w:sz w:val="22"/>
          <w:szCs w:val="22"/>
        </w:rPr>
        <w:t xml:space="preserve"> (например, в слове «</w:t>
      </w:r>
      <w:r w:rsidR="00002F72">
        <w:rPr>
          <w:spacing w:val="-2"/>
          <w:sz w:val="22"/>
          <w:szCs w:val="22"/>
        </w:rPr>
        <w:t>бледно</w:t>
      </w:r>
      <w:r w:rsidR="000D7FA3" w:rsidRPr="006F63A5">
        <w:rPr>
          <w:spacing w:val="-2"/>
          <w:sz w:val="22"/>
          <w:szCs w:val="22"/>
        </w:rPr>
        <w:t>-</w:t>
      </w:r>
      <w:r w:rsidR="00002F72">
        <w:rPr>
          <w:spacing w:val="-2"/>
          <w:sz w:val="22"/>
          <w:szCs w:val="22"/>
        </w:rPr>
        <w:t>голубой</w:t>
      </w:r>
      <w:r w:rsidR="000D7FA3" w:rsidRPr="006F63A5">
        <w:rPr>
          <w:spacing w:val="-2"/>
          <w:sz w:val="22"/>
          <w:szCs w:val="22"/>
        </w:rPr>
        <w:t xml:space="preserve">») обозначается одним </w:t>
      </w:r>
      <w:r w:rsidR="000D7FA3" w:rsidRPr="00002F72">
        <w:rPr>
          <w:spacing w:val="-2"/>
          <w:sz w:val="22"/>
          <w:szCs w:val="22"/>
        </w:rPr>
        <w:t>символом «-»,</w:t>
      </w:r>
      <w:r w:rsidR="000D7FA3" w:rsidRPr="006F63A5">
        <w:rPr>
          <w:spacing w:val="-2"/>
          <w:sz w:val="22"/>
          <w:szCs w:val="22"/>
        </w:rPr>
        <w:t xml:space="preserve"> </w:t>
      </w:r>
      <w:r w:rsidR="000D7FA3" w:rsidRPr="006F63A5">
        <w:rPr>
          <w:b/>
          <w:spacing w:val="-2"/>
          <w:sz w:val="22"/>
          <w:szCs w:val="22"/>
        </w:rPr>
        <w:t>тире</w:t>
      </w:r>
      <w:r w:rsidR="000D7FA3" w:rsidRPr="006F63A5">
        <w:rPr>
          <w:spacing w:val="-2"/>
          <w:sz w:val="22"/>
          <w:szCs w:val="22"/>
        </w:rPr>
        <w:t xml:space="preserve"> – символом «–», перед и после тире (если оно не стоит между цифрами) </w:t>
      </w:r>
      <w:r w:rsidR="000D7FA3" w:rsidRPr="00315F67">
        <w:rPr>
          <w:spacing w:val="-4"/>
          <w:sz w:val="22"/>
          <w:szCs w:val="22"/>
        </w:rPr>
        <w:t>ставятся пробелы.</w:t>
      </w:r>
      <w:r w:rsidR="000D7FA3" w:rsidRPr="006F63A5">
        <w:rPr>
          <w:spacing w:val="-4"/>
          <w:sz w:val="22"/>
          <w:szCs w:val="22"/>
        </w:rPr>
        <w:t xml:space="preserve"> </w:t>
      </w:r>
      <w:r w:rsidR="00A0257C">
        <w:rPr>
          <w:spacing w:val="-4"/>
          <w:sz w:val="22"/>
          <w:szCs w:val="22"/>
        </w:rPr>
        <w:t xml:space="preserve">Использование длинного тире не допускается. </w:t>
      </w:r>
      <w:r w:rsidR="000D7FA3" w:rsidRPr="006F63A5">
        <w:rPr>
          <w:bCs/>
          <w:spacing w:val="-4"/>
          <w:sz w:val="22"/>
          <w:szCs w:val="22"/>
        </w:rPr>
        <w:t>Использование</w:t>
      </w:r>
      <w:r w:rsidR="000D7FA3" w:rsidRPr="006F63A5">
        <w:rPr>
          <w:spacing w:val="-4"/>
          <w:sz w:val="22"/>
          <w:szCs w:val="22"/>
        </w:rPr>
        <w:t xml:space="preserve"> </w:t>
      </w:r>
      <w:r w:rsidR="000D7FA3" w:rsidRPr="006F63A5">
        <w:rPr>
          <w:bCs/>
          <w:spacing w:val="-4"/>
          <w:sz w:val="22"/>
          <w:szCs w:val="22"/>
        </w:rPr>
        <w:t xml:space="preserve">переносов </w:t>
      </w:r>
      <w:r w:rsidR="000D7FA3" w:rsidRPr="006F63A5">
        <w:rPr>
          <w:spacing w:val="-4"/>
          <w:sz w:val="22"/>
          <w:szCs w:val="22"/>
        </w:rPr>
        <w:t xml:space="preserve">в рукописи </w:t>
      </w:r>
      <w:r w:rsidR="000D7FA3" w:rsidRPr="006F63A5">
        <w:rPr>
          <w:bCs/>
          <w:spacing w:val="-4"/>
          <w:sz w:val="22"/>
          <w:szCs w:val="22"/>
        </w:rPr>
        <w:t>недопустимо</w:t>
      </w:r>
      <w:r w:rsidR="000D7FA3" w:rsidRPr="006F63A5">
        <w:rPr>
          <w:spacing w:val="-4"/>
          <w:sz w:val="22"/>
          <w:szCs w:val="22"/>
        </w:rPr>
        <w:t>. Исключение</w:t>
      </w:r>
      <w:r w:rsidR="000D7FA3" w:rsidRPr="006F63A5">
        <w:rPr>
          <w:spacing w:val="-2"/>
          <w:sz w:val="22"/>
          <w:szCs w:val="22"/>
        </w:rPr>
        <w:t xml:space="preserve"> – мягкий перенос (</w:t>
      </w:r>
      <w:r w:rsidR="000D7FA3" w:rsidRPr="006F63A5">
        <w:rPr>
          <w:spacing w:val="-2"/>
          <w:sz w:val="22"/>
          <w:szCs w:val="22"/>
          <w:lang w:val="en-US"/>
        </w:rPr>
        <w:t>Ctrl</w:t>
      </w:r>
      <w:r w:rsidR="000D7FA3" w:rsidRPr="006F63A5">
        <w:rPr>
          <w:spacing w:val="-2"/>
          <w:sz w:val="22"/>
          <w:szCs w:val="22"/>
        </w:rPr>
        <w:t xml:space="preserve">+-) слов в таблицах. </w:t>
      </w:r>
      <w:r w:rsidR="000D7FA3" w:rsidRPr="006F63A5">
        <w:rPr>
          <w:b/>
          <w:spacing w:val="-2"/>
          <w:sz w:val="22"/>
          <w:szCs w:val="22"/>
        </w:rPr>
        <w:t>Не переносите слова в таблицах с помощью дефиса</w:t>
      </w:r>
      <w:r w:rsidR="000D7FA3" w:rsidRPr="006F63A5">
        <w:rPr>
          <w:spacing w:val="-2"/>
          <w:sz w:val="22"/>
          <w:szCs w:val="22"/>
        </w:rPr>
        <w:t xml:space="preserve">! </w:t>
      </w:r>
    </w:p>
    <w:p w:rsidR="001D0A91" w:rsidRDefault="000D7FA3" w:rsidP="006F63A5">
      <w:pPr>
        <w:ind w:firstLine="425"/>
        <w:jc w:val="both"/>
        <w:rPr>
          <w:spacing w:val="-2"/>
          <w:sz w:val="22"/>
          <w:szCs w:val="22"/>
        </w:rPr>
      </w:pPr>
      <w:r w:rsidRPr="006F63A5">
        <w:rPr>
          <w:spacing w:val="-2"/>
          <w:sz w:val="22"/>
          <w:szCs w:val="22"/>
        </w:rPr>
        <w:t xml:space="preserve">Сокращения слов в </w:t>
      </w:r>
      <w:r w:rsidR="001D0A91">
        <w:rPr>
          <w:spacing w:val="-2"/>
          <w:sz w:val="22"/>
          <w:szCs w:val="22"/>
        </w:rPr>
        <w:t xml:space="preserve">тексте </w:t>
      </w:r>
      <w:r w:rsidRPr="006F63A5">
        <w:rPr>
          <w:spacing w:val="-2"/>
          <w:sz w:val="22"/>
          <w:szCs w:val="22"/>
        </w:rPr>
        <w:t xml:space="preserve">рукописи, например, </w:t>
      </w:r>
      <w:r w:rsidR="001D0A91">
        <w:rPr>
          <w:spacing w:val="-2"/>
          <w:sz w:val="22"/>
          <w:szCs w:val="22"/>
        </w:rPr>
        <w:t xml:space="preserve">такие </w:t>
      </w:r>
      <w:r w:rsidRPr="006F63A5">
        <w:rPr>
          <w:spacing w:val="-2"/>
          <w:sz w:val="22"/>
          <w:szCs w:val="22"/>
        </w:rPr>
        <w:t>как</w:t>
      </w:r>
      <w:r w:rsidR="0063220D">
        <w:rPr>
          <w:spacing w:val="-2"/>
          <w:sz w:val="22"/>
          <w:szCs w:val="22"/>
        </w:rPr>
        <w:t xml:space="preserve"> «и др.» (и другие), «и т. д.» (</w:t>
      </w:r>
      <w:r w:rsidR="00F35CE0">
        <w:rPr>
          <w:spacing w:val="-2"/>
          <w:sz w:val="22"/>
          <w:szCs w:val="22"/>
        </w:rPr>
        <w:t>и </w:t>
      </w:r>
      <w:r w:rsidR="0063220D">
        <w:rPr>
          <w:spacing w:val="-2"/>
          <w:sz w:val="22"/>
          <w:szCs w:val="22"/>
        </w:rPr>
        <w:t xml:space="preserve">так далее), </w:t>
      </w:r>
      <w:r w:rsidRPr="006F63A5">
        <w:rPr>
          <w:spacing w:val="-2"/>
          <w:sz w:val="22"/>
          <w:szCs w:val="22"/>
        </w:rPr>
        <w:t>«сут.» (сутки), «Б.» (большой)</w:t>
      </w:r>
      <w:r w:rsidR="001D0A91">
        <w:rPr>
          <w:spacing w:val="-2"/>
          <w:sz w:val="22"/>
          <w:szCs w:val="22"/>
        </w:rPr>
        <w:t xml:space="preserve">, г. (год), гг. (годы), в. (век), вв. (века) </w:t>
      </w:r>
      <w:r w:rsidRPr="006F63A5">
        <w:rPr>
          <w:spacing w:val="-2"/>
          <w:sz w:val="22"/>
          <w:szCs w:val="22"/>
        </w:rPr>
        <w:t>и</w:t>
      </w:r>
      <w:r w:rsidR="00A0257C">
        <w:rPr>
          <w:spacing w:val="-2"/>
          <w:sz w:val="22"/>
          <w:szCs w:val="22"/>
        </w:rPr>
        <w:t xml:space="preserve"> </w:t>
      </w:r>
      <w:r w:rsidR="0063220D">
        <w:rPr>
          <w:spacing w:val="-2"/>
          <w:sz w:val="22"/>
          <w:szCs w:val="22"/>
        </w:rPr>
        <w:t>тому подобные</w:t>
      </w:r>
      <w:r w:rsidRPr="006F63A5">
        <w:rPr>
          <w:spacing w:val="-2"/>
          <w:sz w:val="22"/>
          <w:szCs w:val="22"/>
        </w:rPr>
        <w:t xml:space="preserve"> недопустимы, за исключением </w:t>
      </w:r>
      <w:r w:rsidR="001D0A91">
        <w:rPr>
          <w:spacing w:val="-2"/>
          <w:sz w:val="22"/>
          <w:szCs w:val="22"/>
        </w:rPr>
        <w:t>общеприняты</w:t>
      </w:r>
      <w:r w:rsidR="00C83507">
        <w:rPr>
          <w:spacing w:val="-2"/>
          <w:sz w:val="22"/>
          <w:szCs w:val="22"/>
        </w:rPr>
        <w:t>х</w:t>
      </w:r>
      <w:r w:rsidR="001D0A91">
        <w:rPr>
          <w:spacing w:val="-2"/>
          <w:sz w:val="22"/>
          <w:szCs w:val="22"/>
        </w:rPr>
        <w:t xml:space="preserve"> сокращени</w:t>
      </w:r>
      <w:r w:rsidR="00C83507">
        <w:rPr>
          <w:spacing w:val="-2"/>
          <w:sz w:val="22"/>
          <w:szCs w:val="22"/>
        </w:rPr>
        <w:t>й</w:t>
      </w:r>
      <w:r w:rsidR="001D0A91">
        <w:rPr>
          <w:spacing w:val="-2"/>
          <w:sz w:val="22"/>
          <w:szCs w:val="22"/>
        </w:rPr>
        <w:t xml:space="preserve"> </w:t>
      </w:r>
      <w:r w:rsidRPr="006F63A5">
        <w:rPr>
          <w:spacing w:val="-2"/>
          <w:sz w:val="22"/>
          <w:szCs w:val="22"/>
        </w:rPr>
        <w:t>единиц измерения величин</w:t>
      </w:r>
      <w:r w:rsidR="001D0A91">
        <w:rPr>
          <w:spacing w:val="-2"/>
          <w:sz w:val="22"/>
          <w:szCs w:val="22"/>
        </w:rPr>
        <w:t>.</w:t>
      </w:r>
      <w:r w:rsidR="001D0A91" w:rsidRPr="006F63A5">
        <w:rPr>
          <w:spacing w:val="-2"/>
          <w:sz w:val="22"/>
          <w:szCs w:val="22"/>
        </w:rPr>
        <w:t xml:space="preserve"> </w:t>
      </w:r>
      <w:r w:rsidR="001D0A91">
        <w:rPr>
          <w:spacing w:val="-2"/>
          <w:sz w:val="22"/>
          <w:szCs w:val="22"/>
        </w:rPr>
        <w:t xml:space="preserve">Это правило не распространяется на </w:t>
      </w:r>
      <w:r w:rsidR="001D0A91" w:rsidRPr="006F63A5">
        <w:rPr>
          <w:spacing w:val="-2"/>
          <w:sz w:val="22"/>
          <w:szCs w:val="22"/>
        </w:rPr>
        <w:t>сокращени</w:t>
      </w:r>
      <w:r w:rsidR="001D0A91">
        <w:rPr>
          <w:spacing w:val="-2"/>
          <w:sz w:val="22"/>
          <w:szCs w:val="22"/>
        </w:rPr>
        <w:t>я</w:t>
      </w:r>
      <w:r w:rsidR="001D0A91" w:rsidRPr="006F63A5">
        <w:rPr>
          <w:spacing w:val="-2"/>
          <w:sz w:val="22"/>
          <w:szCs w:val="22"/>
        </w:rPr>
        <w:t xml:space="preserve"> </w:t>
      </w:r>
      <w:r w:rsidRPr="006F63A5">
        <w:rPr>
          <w:spacing w:val="-2"/>
          <w:sz w:val="22"/>
          <w:szCs w:val="22"/>
        </w:rPr>
        <w:t>при цитировании этикеточных данных и библиографических сокращений</w:t>
      </w:r>
      <w:r w:rsidR="00C83507">
        <w:rPr>
          <w:spacing w:val="-2"/>
          <w:sz w:val="22"/>
          <w:szCs w:val="22"/>
        </w:rPr>
        <w:t>,</w:t>
      </w:r>
      <w:r w:rsidRPr="006F63A5">
        <w:rPr>
          <w:spacing w:val="-2"/>
          <w:sz w:val="22"/>
          <w:szCs w:val="22"/>
        </w:rPr>
        <w:t xml:space="preserve"> </w:t>
      </w:r>
      <w:r w:rsidR="00C83507">
        <w:rPr>
          <w:spacing w:val="-2"/>
          <w:sz w:val="22"/>
          <w:szCs w:val="22"/>
        </w:rPr>
        <w:t xml:space="preserve">сокращений </w:t>
      </w:r>
      <w:r w:rsidRPr="006F63A5">
        <w:rPr>
          <w:spacing w:val="-2"/>
          <w:sz w:val="22"/>
          <w:szCs w:val="22"/>
        </w:rPr>
        <w:t>в списке литературы</w:t>
      </w:r>
      <w:r w:rsidR="001D0A91">
        <w:rPr>
          <w:spacing w:val="-2"/>
          <w:sz w:val="22"/>
          <w:szCs w:val="22"/>
        </w:rPr>
        <w:t>, кратких дополнительных пояснений в скобках</w:t>
      </w:r>
      <w:r w:rsidR="00FD6479">
        <w:rPr>
          <w:spacing w:val="-2"/>
          <w:sz w:val="22"/>
          <w:szCs w:val="22"/>
        </w:rPr>
        <w:t>.</w:t>
      </w:r>
      <w:r w:rsidRPr="006F63A5">
        <w:rPr>
          <w:spacing w:val="-2"/>
          <w:sz w:val="22"/>
          <w:szCs w:val="22"/>
        </w:rPr>
        <w:t xml:space="preserve"> </w:t>
      </w:r>
    </w:p>
    <w:p w:rsidR="00715E11" w:rsidRPr="0026492B" w:rsidRDefault="000D7FA3" w:rsidP="006F63A5">
      <w:pPr>
        <w:ind w:firstLine="425"/>
        <w:jc w:val="both"/>
        <w:rPr>
          <w:spacing w:val="-2"/>
          <w:sz w:val="22"/>
          <w:szCs w:val="22"/>
        </w:rPr>
      </w:pPr>
      <w:r w:rsidRPr="006F63A5">
        <w:rPr>
          <w:b/>
          <w:spacing w:val="-2"/>
          <w:sz w:val="22"/>
          <w:szCs w:val="22"/>
        </w:rPr>
        <w:t xml:space="preserve">Знак умножения </w:t>
      </w:r>
      <w:r w:rsidRPr="000A5958">
        <w:rPr>
          <w:spacing w:val="-2"/>
          <w:sz w:val="22"/>
          <w:szCs w:val="22"/>
        </w:rPr>
        <w:t xml:space="preserve">или гибридизации обозначается как «×» (а не знаками *, х, · и т. д.), </w:t>
      </w:r>
      <w:r w:rsidRPr="000A5958">
        <w:rPr>
          <w:b/>
          <w:spacing w:val="-2"/>
          <w:sz w:val="22"/>
          <w:szCs w:val="22"/>
        </w:rPr>
        <w:t>градусы</w:t>
      </w:r>
      <w:r w:rsidRPr="000A5958">
        <w:rPr>
          <w:spacing w:val="-2"/>
          <w:sz w:val="22"/>
          <w:szCs w:val="22"/>
        </w:rPr>
        <w:t xml:space="preserve"> как «°», а не как «</w:t>
      </w:r>
      <w:r w:rsidRPr="000A5958">
        <w:rPr>
          <w:spacing w:val="-2"/>
          <w:sz w:val="22"/>
          <w:szCs w:val="22"/>
          <w:vertAlign w:val="superscript"/>
        </w:rPr>
        <w:t>0</w:t>
      </w:r>
      <w:r w:rsidRPr="000A5958">
        <w:rPr>
          <w:spacing w:val="-2"/>
          <w:sz w:val="22"/>
          <w:szCs w:val="22"/>
        </w:rPr>
        <w:t>» и не как «</w:t>
      </w:r>
      <w:r w:rsidRPr="000A5958">
        <w:rPr>
          <w:spacing w:val="-2"/>
          <w:sz w:val="22"/>
          <w:szCs w:val="22"/>
          <w:vertAlign w:val="superscript"/>
        </w:rPr>
        <w:t>о</w:t>
      </w:r>
      <w:r w:rsidRPr="000A5958">
        <w:rPr>
          <w:spacing w:val="-2"/>
          <w:sz w:val="22"/>
          <w:szCs w:val="22"/>
        </w:rPr>
        <w:t xml:space="preserve">», минуты </w:t>
      </w:r>
      <w:r w:rsidR="00F9236A">
        <w:rPr>
          <w:spacing w:val="-2"/>
          <w:sz w:val="22"/>
          <w:szCs w:val="22"/>
        </w:rPr>
        <w:t xml:space="preserve">и секунды </w:t>
      </w:r>
      <w:r w:rsidRPr="000A5958">
        <w:rPr>
          <w:spacing w:val="-2"/>
          <w:sz w:val="22"/>
          <w:szCs w:val="22"/>
        </w:rPr>
        <w:t>как «'»</w:t>
      </w:r>
      <w:r w:rsidR="00F9236A" w:rsidRPr="00F9236A">
        <w:rPr>
          <w:spacing w:val="-2"/>
          <w:sz w:val="22"/>
          <w:szCs w:val="22"/>
        </w:rPr>
        <w:t xml:space="preserve"> </w:t>
      </w:r>
      <w:r w:rsidR="00F9236A" w:rsidRPr="000A5958">
        <w:rPr>
          <w:spacing w:val="-2"/>
          <w:sz w:val="22"/>
          <w:szCs w:val="22"/>
        </w:rPr>
        <w:t>как «''»</w:t>
      </w:r>
      <w:r w:rsidRPr="000A5958">
        <w:rPr>
          <w:spacing w:val="-2"/>
          <w:sz w:val="22"/>
          <w:szCs w:val="22"/>
        </w:rPr>
        <w:t>, а не как «’»</w:t>
      </w:r>
      <w:r w:rsidR="00F9236A">
        <w:rPr>
          <w:spacing w:val="-2"/>
          <w:sz w:val="22"/>
          <w:szCs w:val="22"/>
        </w:rPr>
        <w:t xml:space="preserve"> и «</w:t>
      </w:r>
      <w:r w:rsidR="00F9236A" w:rsidRPr="00F9236A">
        <w:rPr>
          <w:spacing w:val="-2"/>
          <w:sz w:val="22"/>
          <w:szCs w:val="22"/>
        </w:rPr>
        <w:t>”</w:t>
      </w:r>
      <w:r w:rsidR="00F9236A">
        <w:rPr>
          <w:spacing w:val="-2"/>
          <w:sz w:val="22"/>
          <w:szCs w:val="22"/>
        </w:rPr>
        <w:t>»</w:t>
      </w:r>
      <w:r w:rsidR="00FD6479">
        <w:rPr>
          <w:spacing w:val="-2"/>
          <w:sz w:val="22"/>
          <w:szCs w:val="22"/>
        </w:rPr>
        <w:t>;</w:t>
      </w:r>
      <w:r w:rsidR="004D5851" w:rsidRPr="000A5958">
        <w:rPr>
          <w:spacing w:val="-2"/>
          <w:sz w:val="22"/>
          <w:szCs w:val="22"/>
        </w:rPr>
        <w:t xml:space="preserve"> в рукописи </w:t>
      </w:r>
      <w:r w:rsidR="004D5851" w:rsidRPr="00FD6479">
        <w:rPr>
          <w:spacing w:val="-2"/>
          <w:sz w:val="22"/>
          <w:szCs w:val="22"/>
        </w:rPr>
        <w:t xml:space="preserve">используются </w:t>
      </w:r>
      <w:r w:rsidR="004D5851" w:rsidRPr="0088238E">
        <w:rPr>
          <w:spacing w:val="-2"/>
          <w:sz w:val="22"/>
          <w:szCs w:val="22"/>
        </w:rPr>
        <w:t>французские</w:t>
      </w:r>
      <w:r w:rsidRPr="00FD6479">
        <w:rPr>
          <w:spacing w:val="-2"/>
          <w:sz w:val="22"/>
          <w:szCs w:val="22"/>
        </w:rPr>
        <w:t xml:space="preserve"> </w:t>
      </w:r>
      <w:r w:rsidRPr="0088238E">
        <w:rPr>
          <w:spacing w:val="-2"/>
          <w:sz w:val="22"/>
          <w:szCs w:val="22"/>
        </w:rPr>
        <w:t>кавычки</w:t>
      </w:r>
      <w:r w:rsidR="004D5851" w:rsidRPr="0088238E">
        <w:rPr>
          <w:spacing w:val="-2"/>
          <w:sz w:val="22"/>
          <w:szCs w:val="22"/>
        </w:rPr>
        <w:t xml:space="preserve"> – «ёлочки»</w:t>
      </w:r>
      <w:r w:rsidR="0060221D" w:rsidRPr="0088238E">
        <w:rPr>
          <w:spacing w:val="-2"/>
          <w:sz w:val="22"/>
          <w:szCs w:val="22"/>
        </w:rPr>
        <w:t xml:space="preserve"> </w:t>
      </w:r>
      <w:r w:rsidR="0060221D" w:rsidRPr="00FD6479">
        <w:rPr>
          <w:spacing w:val="-2"/>
          <w:sz w:val="22"/>
          <w:szCs w:val="22"/>
        </w:rPr>
        <w:t>в русскоязычных</w:t>
      </w:r>
      <w:r w:rsidR="0060221D">
        <w:rPr>
          <w:spacing w:val="-2"/>
          <w:sz w:val="22"/>
          <w:szCs w:val="22"/>
        </w:rPr>
        <w:t xml:space="preserve"> текстах и </w:t>
      </w:r>
      <w:r w:rsidR="0060221D" w:rsidRPr="0088238E">
        <w:rPr>
          <w:spacing w:val="-2"/>
          <w:sz w:val="22"/>
          <w:szCs w:val="22"/>
        </w:rPr>
        <w:t>“</w:t>
      </w:r>
      <w:r w:rsidR="00FD6479">
        <w:rPr>
          <w:spacing w:val="-2"/>
          <w:sz w:val="22"/>
          <w:szCs w:val="22"/>
        </w:rPr>
        <w:t>английские двойные кавычки</w:t>
      </w:r>
      <w:r w:rsidR="0060221D" w:rsidRPr="0088238E">
        <w:rPr>
          <w:spacing w:val="-2"/>
          <w:sz w:val="22"/>
          <w:szCs w:val="22"/>
        </w:rPr>
        <w:t>”</w:t>
      </w:r>
      <w:r w:rsidR="00FD6479">
        <w:rPr>
          <w:spacing w:val="-2"/>
          <w:sz w:val="22"/>
          <w:szCs w:val="22"/>
        </w:rPr>
        <w:t xml:space="preserve"> – в англоязычных, названия сортов заключаются в английские одиночные кавычки</w:t>
      </w:r>
      <w:r w:rsidR="00C83507">
        <w:rPr>
          <w:spacing w:val="-2"/>
          <w:sz w:val="22"/>
          <w:szCs w:val="22"/>
        </w:rPr>
        <w:t xml:space="preserve"> (</w:t>
      </w:r>
      <w:r w:rsidR="00C83507" w:rsidRPr="000D21A6">
        <w:rPr>
          <w:spacing w:val="-2"/>
          <w:sz w:val="22"/>
          <w:szCs w:val="22"/>
        </w:rPr>
        <w:t>‘</w:t>
      </w:r>
      <w:r w:rsidR="00C83507">
        <w:rPr>
          <w:spacing w:val="-2"/>
          <w:sz w:val="22"/>
          <w:szCs w:val="22"/>
        </w:rPr>
        <w:t>…</w:t>
      </w:r>
      <w:r w:rsidR="00FD6479" w:rsidRPr="0088238E">
        <w:rPr>
          <w:spacing w:val="-2"/>
          <w:sz w:val="22"/>
          <w:szCs w:val="22"/>
        </w:rPr>
        <w:t>’</w:t>
      </w:r>
      <w:r w:rsidR="00C83507">
        <w:rPr>
          <w:spacing w:val="-2"/>
          <w:sz w:val="22"/>
          <w:szCs w:val="22"/>
        </w:rPr>
        <w:t>)</w:t>
      </w:r>
      <w:r w:rsidR="00EE5F72" w:rsidRPr="000A5958">
        <w:rPr>
          <w:spacing w:val="-2"/>
          <w:sz w:val="22"/>
          <w:szCs w:val="22"/>
        </w:rPr>
        <w:t>;</w:t>
      </w:r>
      <w:r w:rsidRPr="000A5958">
        <w:rPr>
          <w:spacing w:val="-2"/>
          <w:sz w:val="22"/>
          <w:szCs w:val="22"/>
        </w:rPr>
        <w:t xml:space="preserve"> </w:t>
      </w:r>
      <w:r w:rsidRPr="000A5958">
        <w:rPr>
          <w:b/>
          <w:spacing w:val="-2"/>
          <w:sz w:val="22"/>
          <w:szCs w:val="22"/>
        </w:rPr>
        <w:t>метры квадратные</w:t>
      </w:r>
      <w:r w:rsidR="004D5851" w:rsidRPr="000A5958">
        <w:rPr>
          <w:spacing w:val="-2"/>
          <w:sz w:val="22"/>
          <w:szCs w:val="22"/>
        </w:rPr>
        <w:t xml:space="preserve"> обозначаются только при помощи надстрочного знака</w:t>
      </w:r>
      <w:r w:rsidRPr="000A5958">
        <w:rPr>
          <w:spacing w:val="-2"/>
          <w:sz w:val="22"/>
          <w:szCs w:val="22"/>
        </w:rPr>
        <w:t xml:space="preserve"> «м</w:t>
      </w:r>
      <w:r w:rsidRPr="000A5958">
        <w:rPr>
          <w:spacing w:val="-2"/>
          <w:sz w:val="22"/>
          <w:szCs w:val="22"/>
          <w:vertAlign w:val="superscript"/>
        </w:rPr>
        <w:t>2</w:t>
      </w:r>
      <w:r w:rsidRPr="000A5958">
        <w:rPr>
          <w:spacing w:val="-2"/>
          <w:sz w:val="22"/>
          <w:szCs w:val="22"/>
        </w:rPr>
        <w:t xml:space="preserve">». </w:t>
      </w:r>
      <w:r w:rsidRPr="000A5958">
        <w:rPr>
          <w:b/>
          <w:spacing w:val="-2"/>
          <w:sz w:val="22"/>
          <w:szCs w:val="22"/>
        </w:rPr>
        <w:t>Апостроф</w:t>
      </w:r>
      <w:r w:rsidRPr="000A5958">
        <w:rPr>
          <w:spacing w:val="-2"/>
          <w:sz w:val="22"/>
          <w:szCs w:val="22"/>
        </w:rPr>
        <w:t xml:space="preserve"> в украинском, английском и других языках обозначается как «’», а не как «´» и не как «'». </w:t>
      </w:r>
    </w:p>
    <w:p w:rsidR="00715E11" w:rsidRPr="0026492B" w:rsidRDefault="00715E11" w:rsidP="006F63A5">
      <w:pPr>
        <w:ind w:firstLine="425"/>
        <w:jc w:val="both"/>
        <w:rPr>
          <w:spacing w:val="-2"/>
          <w:sz w:val="22"/>
          <w:szCs w:val="22"/>
        </w:rPr>
      </w:pPr>
      <w:r w:rsidRPr="006F63A5">
        <w:rPr>
          <w:b/>
          <w:spacing w:val="-2"/>
          <w:sz w:val="22"/>
          <w:szCs w:val="22"/>
        </w:rPr>
        <w:t>Знак «</w:t>
      </w:r>
      <w:r w:rsidRPr="006F63A5">
        <w:rPr>
          <w:b/>
          <w:sz w:val="22"/>
          <w:szCs w:val="22"/>
        </w:rPr>
        <w:t>±</w:t>
      </w:r>
      <w:r w:rsidRPr="006F63A5">
        <w:rPr>
          <w:b/>
          <w:spacing w:val="-2"/>
          <w:sz w:val="22"/>
          <w:szCs w:val="22"/>
        </w:rPr>
        <w:t>»</w:t>
      </w:r>
      <w:r w:rsidRPr="006F63A5">
        <w:rPr>
          <w:spacing w:val="-2"/>
          <w:sz w:val="22"/>
          <w:szCs w:val="22"/>
        </w:rPr>
        <w:t xml:space="preserve"> </w:t>
      </w:r>
      <w:r w:rsidRPr="006F63A5">
        <w:rPr>
          <w:b/>
          <w:spacing w:val="-2"/>
          <w:sz w:val="22"/>
          <w:szCs w:val="22"/>
        </w:rPr>
        <w:t>не должен</w:t>
      </w:r>
      <w:r w:rsidRPr="006F63A5">
        <w:rPr>
          <w:spacing w:val="-2"/>
          <w:sz w:val="22"/>
          <w:szCs w:val="22"/>
        </w:rPr>
        <w:t xml:space="preserve"> быть представлен в виде подчеркнутого знака «+». </w:t>
      </w:r>
    </w:p>
    <w:p w:rsidR="00715E11" w:rsidRDefault="000D7FA3" w:rsidP="006F63A5">
      <w:pPr>
        <w:ind w:firstLine="425"/>
        <w:jc w:val="both"/>
        <w:rPr>
          <w:spacing w:val="-2"/>
          <w:sz w:val="22"/>
          <w:szCs w:val="22"/>
        </w:rPr>
      </w:pPr>
      <w:r w:rsidRPr="000A5958">
        <w:rPr>
          <w:b/>
          <w:spacing w:val="-2"/>
          <w:sz w:val="22"/>
          <w:szCs w:val="22"/>
        </w:rPr>
        <w:t>Знак</w:t>
      </w:r>
      <w:r w:rsidRPr="000A5958">
        <w:rPr>
          <w:spacing w:val="-2"/>
          <w:sz w:val="22"/>
          <w:szCs w:val="22"/>
        </w:rPr>
        <w:t xml:space="preserve"> </w:t>
      </w:r>
      <w:r w:rsidRPr="000A5958">
        <w:rPr>
          <w:b/>
          <w:spacing w:val="-2"/>
          <w:sz w:val="22"/>
          <w:szCs w:val="22"/>
        </w:rPr>
        <w:t>минус</w:t>
      </w:r>
      <w:r w:rsidRPr="000A5958">
        <w:rPr>
          <w:spacing w:val="-2"/>
          <w:sz w:val="22"/>
          <w:szCs w:val="22"/>
        </w:rPr>
        <w:t xml:space="preserve"> (−) необходимо вставлять при помощи вставки </w:t>
      </w:r>
      <w:r w:rsidRPr="0088238E">
        <w:rPr>
          <w:b/>
          <w:spacing w:val="-2"/>
          <w:sz w:val="22"/>
          <w:szCs w:val="22"/>
        </w:rPr>
        <w:t>символа</w:t>
      </w:r>
      <w:r w:rsidRPr="000A5958">
        <w:rPr>
          <w:spacing w:val="-2"/>
          <w:sz w:val="22"/>
          <w:szCs w:val="22"/>
        </w:rPr>
        <w:t xml:space="preserve"> из набора «математические</w:t>
      </w:r>
      <w:r w:rsidRPr="006F63A5">
        <w:rPr>
          <w:spacing w:val="-2"/>
          <w:sz w:val="22"/>
          <w:szCs w:val="22"/>
        </w:rPr>
        <w:t xml:space="preserve"> операторы», а не использовать вместо него тире или дефис. </w:t>
      </w:r>
    </w:p>
    <w:p w:rsidR="00715E11" w:rsidRDefault="000D7FA3" w:rsidP="006F63A5">
      <w:pPr>
        <w:ind w:firstLine="425"/>
        <w:jc w:val="both"/>
        <w:rPr>
          <w:spacing w:val="-2"/>
          <w:sz w:val="22"/>
          <w:szCs w:val="22"/>
        </w:rPr>
      </w:pPr>
      <w:r w:rsidRPr="006F63A5">
        <w:rPr>
          <w:b/>
          <w:spacing w:val="-3"/>
          <w:sz w:val="22"/>
          <w:szCs w:val="22"/>
        </w:rPr>
        <w:t>Прочерк</w:t>
      </w:r>
      <w:r w:rsidRPr="006F63A5">
        <w:rPr>
          <w:spacing w:val="-3"/>
          <w:sz w:val="22"/>
          <w:szCs w:val="22"/>
        </w:rPr>
        <w:t xml:space="preserve"> в таблицах выполняется символом </w:t>
      </w:r>
      <w:r w:rsidR="00F9236A">
        <w:rPr>
          <w:spacing w:val="-3"/>
          <w:sz w:val="22"/>
          <w:szCs w:val="22"/>
        </w:rPr>
        <w:t>тире</w:t>
      </w:r>
      <w:r w:rsidRPr="006F63A5">
        <w:rPr>
          <w:spacing w:val="-3"/>
          <w:sz w:val="22"/>
          <w:szCs w:val="22"/>
        </w:rPr>
        <w:t xml:space="preserve"> (</w:t>
      </w:r>
      <w:r w:rsidR="00F9236A">
        <w:rPr>
          <w:spacing w:val="-3"/>
          <w:sz w:val="22"/>
          <w:szCs w:val="22"/>
        </w:rPr>
        <w:t>–</w:t>
      </w:r>
      <w:r w:rsidRPr="006F63A5">
        <w:rPr>
          <w:spacing w:val="-3"/>
          <w:sz w:val="22"/>
          <w:szCs w:val="22"/>
        </w:rPr>
        <w:t>)</w:t>
      </w:r>
      <w:r w:rsidR="00997852">
        <w:rPr>
          <w:spacing w:val="-2"/>
          <w:sz w:val="22"/>
          <w:szCs w:val="22"/>
        </w:rPr>
        <w:t>.</w:t>
      </w:r>
    </w:p>
    <w:p w:rsidR="00997852" w:rsidRPr="00997852" w:rsidRDefault="00997852" w:rsidP="006F63A5">
      <w:pPr>
        <w:ind w:firstLine="425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Десятичные знаки отделяются от целых запятой в текстах на кириллице («2,5 см») и точкой –</w:t>
      </w:r>
      <w:r w:rsidR="00F0752B" w:rsidRPr="00F0752B">
        <w:rPr>
          <w:spacing w:val="-2"/>
          <w:sz w:val="22"/>
          <w:szCs w:val="22"/>
        </w:rPr>
        <w:t xml:space="preserve"> в текстах</w:t>
      </w:r>
      <w:r>
        <w:rPr>
          <w:spacing w:val="-2"/>
          <w:sz w:val="22"/>
          <w:szCs w:val="22"/>
        </w:rPr>
        <w:t xml:space="preserve"> на латинице (</w:t>
      </w:r>
      <w:r w:rsidRPr="00997852">
        <w:rPr>
          <w:spacing w:val="-2"/>
          <w:sz w:val="22"/>
          <w:szCs w:val="22"/>
        </w:rPr>
        <w:t xml:space="preserve">“2.5 </w:t>
      </w:r>
      <w:r>
        <w:rPr>
          <w:spacing w:val="-2"/>
          <w:sz w:val="22"/>
          <w:szCs w:val="22"/>
          <w:lang w:val="en-US"/>
        </w:rPr>
        <w:t>cm</w:t>
      </w:r>
      <w:r w:rsidRPr="00997852">
        <w:rPr>
          <w:spacing w:val="-2"/>
          <w:sz w:val="22"/>
          <w:szCs w:val="22"/>
        </w:rPr>
        <w:t>”).</w:t>
      </w:r>
    </w:p>
    <w:p w:rsidR="000D7FA3" w:rsidRPr="006F63A5" w:rsidRDefault="000D7FA3" w:rsidP="006F63A5">
      <w:pPr>
        <w:ind w:firstLine="425"/>
        <w:jc w:val="both"/>
        <w:rPr>
          <w:sz w:val="22"/>
          <w:szCs w:val="22"/>
        </w:rPr>
      </w:pPr>
      <w:r w:rsidRPr="006F63A5">
        <w:rPr>
          <w:sz w:val="22"/>
          <w:szCs w:val="22"/>
        </w:rPr>
        <w:t xml:space="preserve">При вставке в текст особых символов (×, ±, ÷, ∑, ≤, ≈ и другие) </w:t>
      </w:r>
      <w:r w:rsidRPr="007614D9">
        <w:rPr>
          <w:b/>
          <w:sz w:val="22"/>
          <w:szCs w:val="22"/>
        </w:rPr>
        <w:t>не используйте шрифт Symbol</w:t>
      </w:r>
      <w:r w:rsidRPr="006F63A5">
        <w:rPr>
          <w:sz w:val="22"/>
          <w:szCs w:val="22"/>
        </w:rPr>
        <w:t xml:space="preserve"> (за исключением формул Microsoft Equation), так как это может вызвать проблемы при распечатке. Все эти символы можно найти в шрифте Times New Roman (шрифт «обычный тест»).</w:t>
      </w:r>
    </w:p>
    <w:p w:rsidR="00715E11" w:rsidRDefault="00715E11" w:rsidP="00752432">
      <w:pPr>
        <w:ind w:firstLine="425"/>
        <w:jc w:val="both"/>
        <w:rPr>
          <w:sz w:val="22"/>
          <w:szCs w:val="22"/>
        </w:rPr>
      </w:pPr>
    </w:p>
    <w:p w:rsidR="000D7FA3" w:rsidRPr="006F63A5" w:rsidRDefault="000D7FA3" w:rsidP="006F63A5">
      <w:pPr>
        <w:ind w:firstLine="425"/>
        <w:jc w:val="both"/>
        <w:rPr>
          <w:sz w:val="22"/>
          <w:szCs w:val="22"/>
        </w:rPr>
      </w:pPr>
      <w:r w:rsidRPr="0088238E">
        <w:rPr>
          <w:b/>
          <w:sz w:val="22"/>
          <w:szCs w:val="22"/>
          <w:u w:val="single"/>
        </w:rPr>
        <w:t>Оформление формул.</w:t>
      </w:r>
      <w:r w:rsidRPr="006F63A5">
        <w:rPr>
          <w:sz w:val="22"/>
          <w:szCs w:val="22"/>
        </w:rPr>
        <w:t xml:space="preserve"> Простые формулы, помещающиеся в одну строку, можно размещать прямо в тексте. Сложные формулы</w:t>
      </w:r>
      <w:r w:rsidRPr="006F63A5">
        <w:rPr>
          <w:bCs/>
          <w:sz w:val="22"/>
          <w:szCs w:val="22"/>
        </w:rPr>
        <w:t xml:space="preserve"> необходимо вставлять </w:t>
      </w:r>
      <w:r w:rsidRPr="006F63A5">
        <w:rPr>
          <w:sz w:val="22"/>
          <w:szCs w:val="22"/>
        </w:rPr>
        <w:t>непосредственно на следующей с</w:t>
      </w:r>
      <w:r w:rsidR="006F63A5" w:rsidRPr="006F63A5">
        <w:rPr>
          <w:sz w:val="22"/>
          <w:szCs w:val="22"/>
        </w:rPr>
        <w:t>т</w:t>
      </w:r>
      <w:r w:rsidRPr="006F63A5">
        <w:rPr>
          <w:sz w:val="22"/>
          <w:szCs w:val="22"/>
        </w:rPr>
        <w:t>роке после текста.</w:t>
      </w:r>
      <w:r w:rsidR="008A1718" w:rsidRPr="006F63A5">
        <w:rPr>
          <w:sz w:val="22"/>
          <w:szCs w:val="22"/>
        </w:rPr>
        <w:t xml:space="preserve"> Рекомендуется использовать встроенный редактор Microsoft Equation.</w:t>
      </w:r>
    </w:p>
    <w:p w:rsidR="00182E75" w:rsidRDefault="00182E75" w:rsidP="0060221D">
      <w:pPr>
        <w:ind w:firstLine="425"/>
        <w:jc w:val="both"/>
        <w:rPr>
          <w:b/>
          <w:sz w:val="22"/>
          <w:szCs w:val="22"/>
        </w:rPr>
      </w:pPr>
    </w:p>
    <w:p w:rsidR="0060221D" w:rsidRDefault="000D7FA3" w:rsidP="0060221D">
      <w:pPr>
        <w:ind w:firstLine="425"/>
        <w:jc w:val="both"/>
        <w:rPr>
          <w:sz w:val="22"/>
          <w:szCs w:val="22"/>
        </w:rPr>
      </w:pPr>
      <w:r w:rsidRPr="0088238E">
        <w:rPr>
          <w:b/>
          <w:sz w:val="22"/>
          <w:szCs w:val="22"/>
          <w:u w:val="single"/>
        </w:rPr>
        <w:t>Оформление таблиц.</w:t>
      </w:r>
      <w:r w:rsidRPr="006F63A5">
        <w:rPr>
          <w:b/>
          <w:sz w:val="22"/>
          <w:szCs w:val="22"/>
        </w:rPr>
        <w:t xml:space="preserve"> </w:t>
      </w:r>
      <w:r w:rsidR="0060221D" w:rsidRPr="006F63A5">
        <w:rPr>
          <w:sz w:val="22"/>
          <w:szCs w:val="22"/>
        </w:rPr>
        <w:t>Таблицы следует вставлять после</w:t>
      </w:r>
      <w:r w:rsidR="0060221D">
        <w:rPr>
          <w:sz w:val="22"/>
          <w:szCs w:val="22"/>
        </w:rPr>
        <w:t xml:space="preserve"> первого упоминания в тексте статьи без отступа абзаца, с выравниванием таблицы по центру, а в ячейках: вертикально – по центру, горизонтально –</w:t>
      </w:r>
      <w:r w:rsidR="00F258BA">
        <w:rPr>
          <w:sz w:val="22"/>
          <w:szCs w:val="22"/>
        </w:rPr>
        <w:t xml:space="preserve"> </w:t>
      </w:r>
      <w:r w:rsidR="0060221D">
        <w:rPr>
          <w:sz w:val="22"/>
          <w:szCs w:val="22"/>
        </w:rPr>
        <w:t>по ширине или по центру</w:t>
      </w:r>
      <w:r w:rsidR="0060221D" w:rsidRPr="006F63A5">
        <w:rPr>
          <w:sz w:val="22"/>
          <w:szCs w:val="22"/>
        </w:rPr>
        <w:t>.</w:t>
      </w:r>
      <w:r w:rsidR="0060221D">
        <w:rPr>
          <w:sz w:val="22"/>
          <w:szCs w:val="22"/>
        </w:rPr>
        <w:t xml:space="preserve"> Таблица должна </w:t>
      </w:r>
      <w:r w:rsidR="0026492B">
        <w:rPr>
          <w:sz w:val="22"/>
          <w:szCs w:val="22"/>
        </w:rPr>
        <w:t xml:space="preserve">иметь </w:t>
      </w:r>
      <w:r w:rsidR="0060221D">
        <w:rPr>
          <w:sz w:val="22"/>
          <w:szCs w:val="22"/>
        </w:rPr>
        <w:t>ширину 15,</w:t>
      </w:r>
      <w:r w:rsidR="0026492B" w:rsidRPr="00B12B6C">
        <w:rPr>
          <w:sz w:val="22"/>
          <w:szCs w:val="22"/>
        </w:rPr>
        <w:t>4</w:t>
      </w:r>
      <w:r w:rsidR="0060221D">
        <w:rPr>
          <w:sz w:val="22"/>
          <w:szCs w:val="22"/>
        </w:rPr>
        <w:t xml:space="preserve"> см. </w:t>
      </w:r>
      <w:r w:rsidR="0060221D" w:rsidRPr="006F63A5">
        <w:rPr>
          <w:sz w:val="22"/>
          <w:szCs w:val="22"/>
        </w:rPr>
        <w:t xml:space="preserve">Все таблицы нумеруются арабскими цифрами. Если одна таблица занимает несколько страниц, </w:t>
      </w:r>
      <w:r w:rsidR="0060221D" w:rsidRPr="006F63A5">
        <w:rPr>
          <w:b/>
          <w:sz w:val="22"/>
          <w:szCs w:val="22"/>
        </w:rPr>
        <w:t>не разбивайте</w:t>
      </w:r>
      <w:r w:rsidR="0060221D" w:rsidRPr="006F63A5">
        <w:rPr>
          <w:sz w:val="22"/>
          <w:szCs w:val="22"/>
        </w:rPr>
        <w:t xml:space="preserve"> ее на части самостоятельно. Размер шрифта в таблице или отдельных ячейках в случае необходимости может быть уменьшен по сравнению с размером шрифта статьи, но не должен быть менее 9 </w:t>
      </w:r>
      <w:r w:rsidR="0060221D" w:rsidRPr="00315F67">
        <w:rPr>
          <w:sz w:val="22"/>
          <w:szCs w:val="22"/>
        </w:rPr>
        <w:t>пунктов. Таблицы не должны иметь альбомную ориентацию.</w:t>
      </w:r>
      <w:r w:rsidR="0060221D">
        <w:rPr>
          <w:sz w:val="22"/>
          <w:szCs w:val="22"/>
        </w:rPr>
        <w:t xml:space="preserve"> </w:t>
      </w:r>
      <w:r w:rsidR="0060221D" w:rsidRPr="00315F67">
        <w:rPr>
          <w:sz w:val="22"/>
          <w:szCs w:val="22"/>
        </w:rPr>
        <w:t>Недопустимо использовать табуляцию и пробелы для создания таблицы.</w:t>
      </w:r>
    </w:p>
    <w:p w:rsidR="00CB24A3" w:rsidRPr="00315F67" w:rsidRDefault="00CB24A3" w:rsidP="0060221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Названия таблиц должны быть максимально самодостаточными, поэтому использование аббревиатур не рекомендуется, названия родов даются полностью</w:t>
      </w:r>
      <w:r w:rsidR="00F13973">
        <w:rPr>
          <w:sz w:val="22"/>
          <w:szCs w:val="22"/>
        </w:rPr>
        <w:t>, следует избегать и других сокращений</w:t>
      </w:r>
      <w:r>
        <w:rPr>
          <w:sz w:val="22"/>
          <w:szCs w:val="22"/>
        </w:rPr>
        <w:t>.</w:t>
      </w:r>
    </w:p>
    <w:p w:rsidR="00F13973" w:rsidRDefault="00F13973" w:rsidP="006F63A5">
      <w:pPr>
        <w:ind w:firstLine="425"/>
        <w:jc w:val="both"/>
        <w:rPr>
          <w:b/>
          <w:spacing w:val="-2"/>
          <w:sz w:val="22"/>
          <w:szCs w:val="22"/>
          <w:u w:val="single"/>
        </w:rPr>
      </w:pPr>
    </w:p>
    <w:p w:rsidR="000D7FA3" w:rsidRDefault="000D7FA3" w:rsidP="006F63A5">
      <w:pPr>
        <w:ind w:firstLine="425"/>
        <w:jc w:val="both"/>
        <w:rPr>
          <w:spacing w:val="-2"/>
          <w:sz w:val="22"/>
          <w:szCs w:val="22"/>
        </w:rPr>
      </w:pPr>
      <w:r w:rsidRPr="0088238E">
        <w:rPr>
          <w:b/>
          <w:spacing w:val="-2"/>
          <w:sz w:val="22"/>
          <w:szCs w:val="22"/>
          <w:u w:val="single"/>
        </w:rPr>
        <w:lastRenderedPageBreak/>
        <w:t xml:space="preserve">Оформление </w:t>
      </w:r>
      <w:r w:rsidR="00C36A33" w:rsidRPr="0088238E">
        <w:rPr>
          <w:b/>
          <w:spacing w:val="-2"/>
          <w:sz w:val="22"/>
          <w:szCs w:val="22"/>
          <w:u w:val="single"/>
        </w:rPr>
        <w:t>иллюстраций</w:t>
      </w:r>
      <w:r w:rsidRPr="0088238E">
        <w:rPr>
          <w:b/>
          <w:spacing w:val="-2"/>
          <w:sz w:val="22"/>
          <w:szCs w:val="22"/>
          <w:u w:val="single"/>
        </w:rPr>
        <w:t>.</w:t>
      </w:r>
      <w:r w:rsidRPr="006F63A5">
        <w:rPr>
          <w:b/>
          <w:spacing w:val="-2"/>
          <w:sz w:val="22"/>
          <w:szCs w:val="22"/>
        </w:rPr>
        <w:t xml:space="preserve"> </w:t>
      </w:r>
      <w:r w:rsidR="00C36A33" w:rsidRPr="006F63A5">
        <w:rPr>
          <w:color w:val="000000"/>
          <w:sz w:val="22"/>
          <w:szCs w:val="22"/>
        </w:rPr>
        <w:t>Иллюстрации</w:t>
      </w:r>
      <w:r w:rsidR="00002F72">
        <w:rPr>
          <w:color w:val="000000"/>
          <w:sz w:val="22"/>
          <w:szCs w:val="22"/>
        </w:rPr>
        <w:t xml:space="preserve"> (диаграммы, графики, фотографии, рисунки и т. д.)</w:t>
      </w:r>
      <w:r w:rsidR="00C36A33" w:rsidRPr="006F63A5">
        <w:rPr>
          <w:color w:val="000000"/>
          <w:sz w:val="22"/>
          <w:szCs w:val="22"/>
        </w:rPr>
        <w:t xml:space="preserve"> нумеруются </w:t>
      </w:r>
      <w:r w:rsidR="00002F72" w:rsidRPr="006F63A5">
        <w:rPr>
          <w:spacing w:val="-2"/>
          <w:sz w:val="22"/>
          <w:szCs w:val="22"/>
        </w:rPr>
        <w:t>арабскими цифрами</w:t>
      </w:r>
      <w:r w:rsidR="00002F72" w:rsidRPr="006F63A5">
        <w:rPr>
          <w:color w:val="000000"/>
          <w:sz w:val="22"/>
          <w:szCs w:val="22"/>
        </w:rPr>
        <w:t xml:space="preserve"> </w:t>
      </w:r>
      <w:r w:rsidR="00C36A33" w:rsidRPr="006F63A5">
        <w:rPr>
          <w:color w:val="000000"/>
          <w:sz w:val="22"/>
          <w:szCs w:val="22"/>
        </w:rPr>
        <w:t xml:space="preserve">в порядке цитирования как </w:t>
      </w:r>
      <w:r w:rsidR="00C36A33" w:rsidRPr="006F63A5">
        <w:rPr>
          <w:b/>
          <w:color w:val="000000"/>
          <w:sz w:val="22"/>
          <w:szCs w:val="22"/>
        </w:rPr>
        <w:t>рисунки</w:t>
      </w:r>
      <w:r w:rsidR="00C36A33" w:rsidRPr="006F63A5">
        <w:rPr>
          <w:color w:val="000000"/>
          <w:sz w:val="22"/>
          <w:szCs w:val="22"/>
        </w:rPr>
        <w:t xml:space="preserve"> и на каждый </w:t>
      </w:r>
      <w:r w:rsidR="00002F72">
        <w:rPr>
          <w:color w:val="000000"/>
          <w:sz w:val="22"/>
          <w:szCs w:val="22"/>
        </w:rPr>
        <w:t xml:space="preserve">из них </w:t>
      </w:r>
      <w:r w:rsidR="00C36A33" w:rsidRPr="006F63A5">
        <w:rPr>
          <w:color w:val="000000"/>
          <w:sz w:val="22"/>
          <w:szCs w:val="22"/>
        </w:rPr>
        <w:t>должна быть ссылка в тексте.</w:t>
      </w:r>
      <w:r w:rsidR="00C36A33" w:rsidRPr="006F63A5">
        <w:rPr>
          <w:spacing w:val="-2"/>
          <w:sz w:val="22"/>
          <w:szCs w:val="22"/>
        </w:rPr>
        <w:t xml:space="preserve"> </w:t>
      </w:r>
      <w:r w:rsidRPr="006F63A5">
        <w:rPr>
          <w:spacing w:val="-2"/>
          <w:sz w:val="22"/>
          <w:szCs w:val="22"/>
        </w:rPr>
        <w:t xml:space="preserve">Рисунки должны быть вставлены в текст после </w:t>
      </w:r>
      <w:r w:rsidR="009171A5" w:rsidRPr="006F63A5">
        <w:rPr>
          <w:spacing w:val="-2"/>
          <w:sz w:val="22"/>
          <w:szCs w:val="22"/>
        </w:rPr>
        <w:t>первого упоминания в статье</w:t>
      </w:r>
      <w:r w:rsidR="00266165">
        <w:rPr>
          <w:spacing w:val="-2"/>
          <w:sz w:val="22"/>
          <w:szCs w:val="22"/>
        </w:rPr>
        <w:t xml:space="preserve"> (максимальная ширина рисунка – 15,4 см)</w:t>
      </w:r>
      <w:r w:rsidRPr="006F63A5">
        <w:rPr>
          <w:spacing w:val="-2"/>
          <w:sz w:val="22"/>
          <w:szCs w:val="22"/>
        </w:rPr>
        <w:t xml:space="preserve">. </w:t>
      </w:r>
      <w:r w:rsidRPr="006F63A5">
        <w:rPr>
          <w:sz w:val="22"/>
          <w:szCs w:val="22"/>
        </w:rPr>
        <w:t xml:space="preserve">Фотографии </w:t>
      </w:r>
      <w:r w:rsidR="009171A5" w:rsidRPr="006F63A5">
        <w:rPr>
          <w:sz w:val="22"/>
          <w:szCs w:val="22"/>
        </w:rPr>
        <w:t>желательно готовить</w:t>
      </w:r>
      <w:r w:rsidRPr="006F63A5">
        <w:rPr>
          <w:sz w:val="22"/>
          <w:szCs w:val="22"/>
        </w:rPr>
        <w:t xml:space="preserve"> в формате </w:t>
      </w:r>
      <w:r w:rsidRPr="006F63A5">
        <w:rPr>
          <w:sz w:val="22"/>
          <w:szCs w:val="22"/>
          <w:lang w:val="en-US"/>
        </w:rPr>
        <w:t>JPEG</w:t>
      </w:r>
      <w:r w:rsidR="009171A5" w:rsidRPr="006F63A5">
        <w:rPr>
          <w:sz w:val="22"/>
          <w:szCs w:val="22"/>
        </w:rPr>
        <w:t>, ш</w:t>
      </w:r>
      <w:r w:rsidRPr="006F63A5">
        <w:rPr>
          <w:sz w:val="22"/>
          <w:szCs w:val="22"/>
        </w:rPr>
        <w:t xml:space="preserve">триховые рисунки (без серого) </w:t>
      </w:r>
      <w:r w:rsidR="009171A5" w:rsidRPr="006F63A5">
        <w:rPr>
          <w:sz w:val="22"/>
          <w:szCs w:val="22"/>
        </w:rPr>
        <w:t>–</w:t>
      </w:r>
      <w:r w:rsidRPr="006F63A5">
        <w:rPr>
          <w:sz w:val="22"/>
          <w:szCs w:val="22"/>
        </w:rPr>
        <w:t xml:space="preserve"> в формате </w:t>
      </w:r>
      <w:r w:rsidRPr="006F63A5">
        <w:rPr>
          <w:sz w:val="22"/>
          <w:szCs w:val="22"/>
          <w:lang w:val="en-US"/>
        </w:rPr>
        <w:t>TIFF</w:t>
      </w:r>
      <w:r w:rsidRPr="006F63A5">
        <w:rPr>
          <w:sz w:val="22"/>
          <w:szCs w:val="22"/>
        </w:rPr>
        <w:t>.</w:t>
      </w:r>
      <w:r w:rsidR="009171A5" w:rsidRPr="006F63A5">
        <w:rPr>
          <w:sz w:val="22"/>
          <w:szCs w:val="22"/>
        </w:rPr>
        <w:t xml:space="preserve"> </w:t>
      </w:r>
      <w:r w:rsidR="009171A5" w:rsidRPr="006F63A5">
        <w:rPr>
          <w:spacing w:val="-2"/>
          <w:sz w:val="22"/>
          <w:szCs w:val="22"/>
        </w:rPr>
        <w:t>Несколько небольших рисунков рекомендуется</w:t>
      </w:r>
      <w:r w:rsidR="00D22465" w:rsidRPr="006F63A5">
        <w:rPr>
          <w:spacing w:val="-2"/>
          <w:sz w:val="22"/>
          <w:szCs w:val="22"/>
        </w:rPr>
        <w:t xml:space="preserve"> в графическом редакторе (например, </w:t>
      </w:r>
      <w:r w:rsidR="00D22465" w:rsidRPr="006F63A5">
        <w:rPr>
          <w:spacing w:val="-2"/>
          <w:sz w:val="22"/>
          <w:szCs w:val="22"/>
          <w:lang w:val="en-US"/>
        </w:rPr>
        <w:t>Photoshop</w:t>
      </w:r>
      <w:r w:rsidR="00D22465" w:rsidRPr="006F63A5">
        <w:rPr>
          <w:spacing w:val="-2"/>
          <w:sz w:val="22"/>
          <w:szCs w:val="22"/>
        </w:rPr>
        <w:t>)</w:t>
      </w:r>
      <w:r w:rsidR="009171A5" w:rsidRPr="006F63A5">
        <w:rPr>
          <w:spacing w:val="-2"/>
          <w:sz w:val="22"/>
          <w:szCs w:val="22"/>
        </w:rPr>
        <w:t xml:space="preserve"> скомпоновать в блок по ширине страницы</w:t>
      </w:r>
      <w:r w:rsidR="00C36A33" w:rsidRPr="006F63A5">
        <w:rPr>
          <w:spacing w:val="-2"/>
          <w:sz w:val="22"/>
          <w:szCs w:val="22"/>
        </w:rPr>
        <w:t xml:space="preserve"> (</w:t>
      </w:r>
      <w:r w:rsidR="00997852">
        <w:rPr>
          <w:spacing w:val="-2"/>
          <w:sz w:val="22"/>
          <w:szCs w:val="22"/>
        </w:rPr>
        <w:t>15,4</w:t>
      </w:r>
      <w:r w:rsidR="00B70EB9" w:rsidRPr="006F63A5">
        <w:rPr>
          <w:spacing w:val="-2"/>
          <w:sz w:val="22"/>
          <w:szCs w:val="22"/>
        </w:rPr>
        <w:t> см</w:t>
      </w:r>
      <w:r w:rsidR="00C36A33" w:rsidRPr="006F63A5">
        <w:rPr>
          <w:spacing w:val="-2"/>
          <w:sz w:val="22"/>
          <w:szCs w:val="22"/>
        </w:rPr>
        <w:t>)</w:t>
      </w:r>
      <w:r w:rsidR="009171A5" w:rsidRPr="006F63A5">
        <w:rPr>
          <w:spacing w:val="-2"/>
          <w:sz w:val="22"/>
          <w:szCs w:val="22"/>
        </w:rPr>
        <w:t>, который обозначается как один рисунок, а элементы блока обозначаются</w:t>
      </w:r>
      <w:r w:rsidR="00BC4E3A" w:rsidRPr="006F63A5">
        <w:rPr>
          <w:spacing w:val="-2"/>
          <w:sz w:val="22"/>
          <w:szCs w:val="22"/>
        </w:rPr>
        <w:t xml:space="preserve"> в правом нижнем углу</w:t>
      </w:r>
      <w:r w:rsidR="00D22465" w:rsidRPr="006F63A5">
        <w:rPr>
          <w:spacing w:val="-2"/>
          <w:sz w:val="22"/>
          <w:szCs w:val="22"/>
        </w:rPr>
        <w:t xml:space="preserve"> каждого элемента</w:t>
      </w:r>
      <w:r w:rsidR="009171A5" w:rsidRPr="006F63A5">
        <w:rPr>
          <w:spacing w:val="-2"/>
          <w:sz w:val="22"/>
          <w:szCs w:val="22"/>
        </w:rPr>
        <w:t xml:space="preserve"> строчными</w:t>
      </w:r>
      <w:r w:rsidR="00D03BFE">
        <w:rPr>
          <w:spacing w:val="-2"/>
          <w:sz w:val="22"/>
          <w:szCs w:val="22"/>
        </w:rPr>
        <w:t xml:space="preserve"> латинскими</w:t>
      </w:r>
      <w:r w:rsidR="009171A5" w:rsidRPr="006F63A5">
        <w:rPr>
          <w:spacing w:val="-2"/>
          <w:sz w:val="22"/>
          <w:szCs w:val="22"/>
        </w:rPr>
        <w:t xml:space="preserve"> буквами курсивом </w:t>
      </w:r>
      <w:r w:rsidR="00D22465" w:rsidRPr="006F63A5">
        <w:rPr>
          <w:spacing w:val="-2"/>
          <w:sz w:val="22"/>
          <w:szCs w:val="22"/>
        </w:rPr>
        <w:t xml:space="preserve">на светлом или тёмном однородном фоне </w:t>
      </w:r>
      <w:r w:rsidR="00F13973">
        <w:rPr>
          <w:spacing w:val="-2"/>
          <w:sz w:val="22"/>
          <w:szCs w:val="22"/>
        </w:rPr>
        <w:t>(</w:t>
      </w:r>
      <w:r w:rsidR="00D22465" w:rsidRPr="006F63A5">
        <w:rPr>
          <w:spacing w:val="-2"/>
          <w:sz w:val="22"/>
          <w:szCs w:val="22"/>
        </w:rPr>
        <w:t>чёрным или белым шрифтом соответственно</w:t>
      </w:r>
      <w:r w:rsidR="00F13973">
        <w:rPr>
          <w:spacing w:val="-2"/>
          <w:sz w:val="22"/>
          <w:szCs w:val="22"/>
        </w:rPr>
        <w:t>)</w:t>
      </w:r>
      <w:r w:rsidR="00D22465" w:rsidRPr="006F63A5">
        <w:rPr>
          <w:spacing w:val="-2"/>
          <w:sz w:val="22"/>
          <w:szCs w:val="22"/>
        </w:rPr>
        <w:t>, на рисунках с неоднородным фоном – чёрным шрифтом на фоне белого круга</w:t>
      </w:r>
      <w:r w:rsidR="00B70EB9" w:rsidRPr="006F63A5">
        <w:rPr>
          <w:spacing w:val="-2"/>
          <w:sz w:val="22"/>
          <w:szCs w:val="22"/>
        </w:rPr>
        <w:t xml:space="preserve"> (</w:t>
      </w:r>
      <w:r w:rsidR="00EF4CB7">
        <w:rPr>
          <w:spacing w:val="-2"/>
          <w:sz w:val="22"/>
          <w:szCs w:val="22"/>
        </w:rPr>
        <w:t xml:space="preserve">при этом, </w:t>
      </w:r>
      <w:r w:rsidR="00E97E7A" w:rsidRPr="00E97E7A">
        <w:rPr>
          <w:color w:val="000000"/>
          <w:sz w:val="22"/>
          <w:szCs w:val="22"/>
        </w:rPr>
        <w:t>если</w:t>
      </w:r>
      <w:r w:rsidR="00E97E7A">
        <w:rPr>
          <w:color w:val="000000"/>
          <w:sz w:val="22"/>
          <w:szCs w:val="22"/>
        </w:rPr>
        <w:t xml:space="preserve"> в тексте статьи</w:t>
      </w:r>
      <w:r w:rsidR="00E97E7A" w:rsidRPr="00E97E7A">
        <w:rPr>
          <w:color w:val="000000"/>
          <w:sz w:val="22"/>
          <w:szCs w:val="22"/>
        </w:rPr>
        <w:t xml:space="preserve"> цитируется один </w:t>
      </w:r>
      <w:r w:rsidR="000B04DF">
        <w:rPr>
          <w:color w:val="000000"/>
          <w:sz w:val="22"/>
          <w:szCs w:val="22"/>
        </w:rPr>
        <w:t>элемент блока</w:t>
      </w:r>
      <w:r w:rsidR="00E97E7A">
        <w:rPr>
          <w:color w:val="000000"/>
          <w:sz w:val="22"/>
          <w:szCs w:val="22"/>
        </w:rPr>
        <w:t>, то литера пишется слитно</w:t>
      </w:r>
      <w:r w:rsidR="00E97E7A" w:rsidRPr="00E97E7A">
        <w:rPr>
          <w:color w:val="000000"/>
          <w:sz w:val="22"/>
          <w:szCs w:val="22"/>
        </w:rPr>
        <w:t>, если диапазон или несколько</w:t>
      </w:r>
      <w:r w:rsidR="00E97E7A">
        <w:rPr>
          <w:color w:val="000000"/>
          <w:sz w:val="22"/>
          <w:szCs w:val="22"/>
        </w:rPr>
        <w:t xml:space="preserve"> </w:t>
      </w:r>
      <w:r w:rsidR="000B04DF">
        <w:rPr>
          <w:color w:val="000000"/>
          <w:sz w:val="22"/>
          <w:szCs w:val="22"/>
        </w:rPr>
        <w:t>элементов</w:t>
      </w:r>
      <w:r w:rsidR="00E97E7A" w:rsidRPr="00E97E7A">
        <w:rPr>
          <w:color w:val="000000"/>
          <w:sz w:val="22"/>
          <w:szCs w:val="22"/>
        </w:rPr>
        <w:t xml:space="preserve"> </w:t>
      </w:r>
      <w:r w:rsidR="00E97E7A">
        <w:rPr>
          <w:color w:val="000000"/>
          <w:sz w:val="22"/>
          <w:szCs w:val="22"/>
        </w:rPr>
        <w:t>–</w:t>
      </w:r>
      <w:r w:rsidR="00E97E7A" w:rsidRPr="00E97E7A">
        <w:rPr>
          <w:color w:val="000000"/>
          <w:sz w:val="22"/>
          <w:szCs w:val="22"/>
        </w:rPr>
        <w:t xml:space="preserve"> ч</w:t>
      </w:r>
      <w:r w:rsidR="00E97E7A">
        <w:rPr>
          <w:color w:val="000000"/>
          <w:sz w:val="22"/>
          <w:szCs w:val="22"/>
        </w:rPr>
        <w:t xml:space="preserve">ерез пробел, </w:t>
      </w:r>
      <w:r w:rsidR="00E97E7A" w:rsidRPr="006F63A5">
        <w:rPr>
          <w:color w:val="000000"/>
          <w:sz w:val="22"/>
          <w:szCs w:val="22"/>
        </w:rPr>
        <w:t>например</w:t>
      </w:r>
      <w:r w:rsidR="00EF4CB7">
        <w:rPr>
          <w:color w:val="000000"/>
          <w:sz w:val="22"/>
          <w:szCs w:val="22"/>
        </w:rPr>
        <w:t>:</w:t>
      </w:r>
      <w:r w:rsidR="00E97E7A" w:rsidRPr="006F63A5">
        <w:rPr>
          <w:color w:val="000000"/>
          <w:sz w:val="22"/>
          <w:szCs w:val="22"/>
        </w:rPr>
        <w:t xml:space="preserve"> рис. 1, рис 2–4, рис 2</w:t>
      </w:r>
      <w:r w:rsidR="00E97E7A" w:rsidRPr="006F63A5">
        <w:rPr>
          <w:i/>
          <w:color w:val="000000"/>
          <w:sz w:val="22"/>
          <w:szCs w:val="22"/>
        </w:rPr>
        <w:t>а</w:t>
      </w:r>
      <w:r w:rsidR="00E97E7A" w:rsidRPr="006F63A5">
        <w:rPr>
          <w:color w:val="000000"/>
          <w:sz w:val="22"/>
          <w:szCs w:val="22"/>
        </w:rPr>
        <w:t>, 3</w:t>
      </w:r>
      <w:r w:rsidR="00E97E7A" w:rsidRPr="006F63A5">
        <w:rPr>
          <w:i/>
          <w:color w:val="000000"/>
          <w:sz w:val="22"/>
          <w:szCs w:val="22"/>
          <w:lang w:val="en-US"/>
        </w:rPr>
        <w:t>b</w:t>
      </w:r>
      <w:r w:rsidR="00E97E7A" w:rsidRPr="006F63A5">
        <w:rPr>
          <w:color w:val="000000"/>
          <w:sz w:val="22"/>
          <w:szCs w:val="22"/>
        </w:rPr>
        <w:t xml:space="preserve">, рис. 4 </w:t>
      </w:r>
      <w:r w:rsidR="00E97E7A" w:rsidRPr="006F63A5">
        <w:rPr>
          <w:i/>
          <w:color w:val="000000"/>
          <w:sz w:val="22"/>
          <w:szCs w:val="22"/>
          <w:lang w:val="en-US"/>
        </w:rPr>
        <w:t>a</w:t>
      </w:r>
      <w:r w:rsidR="00E97E7A" w:rsidRPr="006F63A5">
        <w:rPr>
          <w:i/>
          <w:color w:val="000000"/>
          <w:sz w:val="22"/>
          <w:szCs w:val="22"/>
        </w:rPr>
        <w:t xml:space="preserve">, </w:t>
      </w:r>
      <w:r w:rsidR="00E97E7A" w:rsidRPr="006F63A5">
        <w:rPr>
          <w:i/>
          <w:color w:val="000000"/>
          <w:sz w:val="22"/>
          <w:szCs w:val="22"/>
          <w:lang w:val="en-US"/>
        </w:rPr>
        <w:t>c</w:t>
      </w:r>
      <w:r w:rsidR="00E97E7A" w:rsidRPr="006F63A5">
        <w:rPr>
          <w:i/>
          <w:color w:val="000000"/>
          <w:sz w:val="22"/>
          <w:szCs w:val="22"/>
        </w:rPr>
        <w:t xml:space="preserve">, </w:t>
      </w:r>
      <w:r w:rsidR="00E97E7A" w:rsidRPr="006F63A5">
        <w:rPr>
          <w:i/>
          <w:color w:val="000000"/>
          <w:sz w:val="22"/>
          <w:szCs w:val="22"/>
          <w:lang w:val="en-US"/>
        </w:rPr>
        <w:t>e</w:t>
      </w:r>
      <w:r w:rsidR="00E97E7A" w:rsidRPr="006F63A5">
        <w:rPr>
          <w:color w:val="000000"/>
          <w:sz w:val="22"/>
          <w:szCs w:val="22"/>
        </w:rPr>
        <w:t>, рис</w:t>
      </w:r>
      <w:r w:rsidR="00F97527" w:rsidRPr="006F63A5">
        <w:rPr>
          <w:color w:val="000000"/>
          <w:sz w:val="22"/>
          <w:szCs w:val="22"/>
        </w:rPr>
        <w:t>.</w:t>
      </w:r>
      <w:r w:rsidR="00F97527">
        <w:rPr>
          <w:color w:val="000000"/>
          <w:sz w:val="22"/>
          <w:szCs w:val="22"/>
        </w:rPr>
        <w:t> </w:t>
      </w:r>
      <w:r w:rsidR="00E97E7A" w:rsidRPr="006F63A5">
        <w:rPr>
          <w:color w:val="000000"/>
          <w:sz w:val="22"/>
          <w:szCs w:val="22"/>
        </w:rPr>
        <w:t xml:space="preserve">5 </w:t>
      </w:r>
      <w:r w:rsidR="00E97E7A" w:rsidRPr="006F63A5">
        <w:rPr>
          <w:i/>
          <w:color w:val="000000"/>
          <w:sz w:val="22"/>
          <w:szCs w:val="22"/>
          <w:lang w:val="en-US"/>
        </w:rPr>
        <w:t>a</w:t>
      </w:r>
      <w:r w:rsidR="00E97E7A" w:rsidRPr="006F63A5">
        <w:rPr>
          <w:color w:val="000000"/>
          <w:sz w:val="22"/>
          <w:szCs w:val="22"/>
        </w:rPr>
        <w:t>–</w:t>
      </w:r>
      <w:r w:rsidR="00E97E7A" w:rsidRPr="006F63A5">
        <w:rPr>
          <w:i/>
          <w:color w:val="000000"/>
          <w:sz w:val="22"/>
          <w:szCs w:val="22"/>
          <w:lang w:val="en-US"/>
        </w:rPr>
        <w:t>d</w:t>
      </w:r>
      <w:r w:rsidR="00E97E7A">
        <w:rPr>
          <w:spacing w:val="-2"/>
          <w:sz w:val="22"/>
          <w:szCs w:val="22"/>
        </w:rPr>
        <w:t>,</w:t>
      </w:r>
      <w:r w:rsidR="00FF12FE">
        <w:rPr>
          <w:spacing w:val="-2"/>
          <w:sz w:val="22"/>
          <w:szCs w:val="22"/>
        </w:rPr>
        <w:t xml:space="preserve"> </w:t>
      </w:r>
      <w:r w:rsidR="00B70EB9" w:rsidRPr="006F63A5">
        <w:rPr>
          <w:spacing w:val="-2"/>
          <w:sz w:val="22"/>
          <w:szCs w:val="22"/>
        </w:rPr>
        <w:t>см.</w:t>
      </w:r>
      <w:r w:rsidR="00E97E7A">
        <w:rPr>
          <w:spacing w:val="-2"/>
          <w:sz w:val="22"/>
          <w:szCs w:val="22"/>
        </w:rPr>
        <w:t xml:space="preserve"> также</w:t>
      </w:r>
      <w:r w:rsidR="00B70EB9" w:rsidRPr="006F63A5">
        <w:rPr>
          <w:spacing w:val="-2"/>
          <w:sz w:val="22"/>
          <w:szCs w:val="22"/>
        </w:rPr>
        <w:t xml:space="preserve"> </w:t>
      </w:r>
      <w:r w:rsidR="006F63A5" w:rsidRPr="006F63A5">
        <w:rPr>
          <w:i/>
          <w:spacing w:val="-2"/>
          <w:sz w:val="22"/>
          <w:szCs w:val="22"/>
        </w:rPr>
        <w:t>Пример оформления статьи в научный журнал Экосистемы</w:t>
      </w:r>
      <w:r w:rsidR="00CD4052" w:rsidRPr="006F63A5">
        <w:rPr>
          <w:spacing w:val="-2"/>
          <w:sz w:val="22"/>
          <w:szCs w:val="22"/>
        </w:rPr>
        <w:t xml:space="preserve">. </w:t>
      </w:r>
      <w:r w:rsidR="00D22465" w:rsidRPr="006F63A5">
        <w:rPr>
          <w:b/>
          <w:spacing w:val="-2"/>
          <w:sz w:val="22"/>
          <w:szCs w:val="22"/>
        </w:rPr>
        <w:t>Все обозначения на рисунк</w:t>
      </w:r>
      <w:r w:rsidR="006F63A5" w:rsidRPr="006F63A5">
        <w:rPr>
          <w:b/>
          <w:spacing w:val="-2"/>
          <w:sz w:val="22"/>
          <w:szCs w:val="22"/>
        </w:rPr>
        <w:t>ах</w:t>
      </w:r>
      <w:r w:rsidR="00D22465" w:rsidRPr="006F63A5">
        <w:rPr>
          <w:b/>
          <w:spacing w:val="-2"/>
          <w:sz w:val="22"/>
          <w:szCs w:val="22"/>
        </w:rPr>
        <w:t xml:space="preserve"> делаются в графическом редакторе</w:t>
      </w:r>
      <w:r w:rsidR="00153A5D">
        <w:rPr>
          <w:b/>
          <w:spacing w:val="-2"/>
          <w:sz w:val="22"/>
          <w:szCs w:val="22"/>
        </w:rPr>
        <w:t xml:space="preserve"> или в редакторе диаграмм и гистограмм</w:t>
      </w:r>
      <w:r w:rsidR="00B70EB9" w:rsidRPr="006F63A5">
        <w:rPr>
          <w:b/>
          <w:spacing w:val="-2"/>
          <w:sz w:val="22"/>
          <w:szCs w:val="22"/>
        </w:rPr>
        <w:t>!</w:t>
      </w:r>
      <w:r w:rsidR="00902573" w:rsidRPr="006F63A5">
        <w:rPr>
          <w:b/>
          <w:spacing w:val="-2"/>
          <w:sz w:val="22"/>
          <w:szCs w:val="22"/>
        </w:rPr>
        <w:t xml:space="preserve"> </w:t>
      </w:r>
      <w:r w:rsidR="00902573" w:rsidRPr="006F63A5">
        <w:rPr>
          <w:spacing w:val="-2"/>
          <w:sz w:val="22"/>
          <w:szCs w:val="22"/>
        </w:rPr>
        <w:t>Не допускается компоновать элементы в блок, обозначать их и отдельные детали рисунка</w:t>
      </w:r>
      <w:r w:rsidR="00B70EB9" w:rsidRPr="006F63A5">
        <w:rPr>
          <w:spacing w:val="-2"/>
          <w:sz w:val="22"/>
          <w:szCs w:val="22"/>
        </w:rPr>
        <w:t>,</w:t>
      </w:r>
      <w:r w:rsidR="00902573" w:rsidRPr="006F63A5">
        <w:rPr>
          <w:spacing w:val="-2"/>
          <w:sz w:val="22"/>
          <w:szCs w:val="22"/>
        </w:rPr>
        <w:t xml:space="preserve"> используя средства </w:t>
      </w:r>
      <w:r w:rsidR="00902573" w:rsidRPr="006F63A5">
        <w:rPr>
          <w:bCs/>
          <w:iCs/>
          <w:sz w:val="22"/>
          <w:szCs w:val="22"/>
        </w:rPr>
        <w:t>Microsoft Word (табуляция, пробел, выравнивание и т.</w:t>
      </w:r>
      <w:r w:rsidR="00EF4CB7">
        <w:rPr>
          <w:bCs/>
          <w:iCs/>
          <w:sz w:val="22"/>
          <w:szCs w:val="22"/>
        </w:rPr>
        <w:t> </w:t>
      </w:r>
      <w:r w:rsidR="00902573" w:rsidRPr="006F63A5">
        <w:rPr>
          <w:bCs/>
          <w:iCs/>
          <w:sz w:val="22"/>
          <w:szCs w:val="22"/>
        </w:rPr>
        <w:t>п.)</w:t>
      </w:r>
      <w:r w:rsidR="00D22465" w:rsidRPr="006F63A5">
        <w:rPr>
          <w:spacing w:val="-2"/>
          <w:sz w:val="22"/>
          <w:szCs w:val="22"/>
        </w:rPr>
        <w:t>. Размер шрифта обозначений после импорта рисунка в текст статьи должен соответствовать размеру шрифта основного текста.</w:t>
      </w:r>
      <w:r w:rsidR="004D5851">
        <w:rPr>
          <w:spacing w:val="-2"/>
          <w:sz w:val="22"/>
          <w:szCs w:val="22"/>
        </w:rPr>
        <w:t xml:space="preserve"> </w:t>
      </w:r>
      <w:r w:rsidR="00F9236A">
        <w:rPr>
          <w:spacing w:val="-2"/>
          <w:sz w:val="22"/>
          <w:szCs w:val="22"/>
        </w:rPr>
        <w:t>Ш</w:t>
      </w:r>
      <w:r w:rsidR="004D5851">
        <w:rPr>
          <w:spacing w:val="-2"/>
          <w:sz w:val="22"/>
          <w:szCs w:val="22"/>
        </w:rPr>
        <w:t>рифт</w:t>
      </w:r>
      <w:r w:rsidR="00F9236A">
        <w:rPr>
          <w:spacing w:val="-2"/>
          <w:sz w:val="22"/>
          <w:szCs w:val="22"/>
        </w:rPr>
        <w:t xml:space="preserve"> обозначений – исключительно</w:t>
      </w:r>
      <w:r w:rsidR="004D5851">
        <w:rPr>
          <w:spacing w:val="-2"/>
          <w:sz w:val="22"/>
          <w:szCs w:val="22"/>
        </w:rPr>
        <w:t xml:space="preserve"> </w:t>
      </w:r>
      <w:r w:rsidR="004D5851" w:rsidRPr="006F63A5">
        <w:rPr>
          <w:b/>
          <w:bCs/>
          <w:iCs/>
          <w:sz w:val="22"/>
          <w:szCs w:val="22"/>
        </w:rPr>
        <w:t>Times New Roman</w:t>
      </w:r>
      <w:r w:rsidR="00EE5F72">
        <w:rPr>
          <w:b/>
          <w:bCs/>
          <w:iCs/>
          <w:sz w:val="22"/>
          <w:szCs w:val="22"/>
        </w:rPr>
        <w:t>!</w:t>
      </w:r>
      <w:r w:rsidR="00D22465" w:rsidRPr="006F63A5">
        <w:rPr>
          <w:spacing w:val="-2"/>
          <w:sz w:val="22"/>
          <w:szCs w:val="22"/>
        </w:rPr>
        <w:t xml:space="preserve"> В случае необходимости </w:t>
      </w:r>
      <w:r w:rsidR="008A1718" w:rsidRPr="006F63A5">
        <w:rPr>
          <w:spacing w:val="-2"/>
          <w:sz w:val="22"/>
          <w:szCs w:val="22"/>
        </w:rPr>
        <w:t>редакция сделает запрос на исходные файлы изображений. При отправке статьи в редакцию</w:t>
      </w:r>
      <w:r w:rsidR="007E38AB" w:rsidRPr="006F63A5">
        <w:rPr>
          <w:spacing w:val="-2"/>
          <w:sz w:val="22"/>
          <w:szCs w:val="22"/>
        </w:rPr>
        <w:t xml:space="preserve"> </w:t>
      </w:r>
      <w:r w:rsidR="008A1718" w:rsidRPr="006F63A5">
        <w:rPr>
          <w:spacing w:val="-2"/>
          <w:sz w:val="22"/>
          <w:szCs w:val="22"/>
        </w:rPr>
        <w:t xml:space="preserve">отправлять рисунки отдельными файлами </w:t>
      </w:r>
      <w:r w:rsidR="007E38AB" w:rsidRPr="006F63A5">
        <w:rPr>
          <w:spacing w:val="-2"/>
          <w:sz w:val="22"/>
          <w:szCs w:val="22"/>
        </w:rPr>
        <w:t xml:space="preserve">заранее </w:t>
      </w:r>
      <w:r w:rsidR="008A1718" w:rsidRPr="006F63A5">
        <w:rPr>
          <w:spacing w:val="-2"/>
          <w:sz w:val="22"/>
          <w:szCs w:val="22"/>
        </w:rPr>
        <w:t>не нужно.</w:t>
      </w:r>
    </w:p>
    <w:p w:rsidR="002913C7" w:rsidRDefault="002913C7" w:rsidP="006F63A5">
      <w:pPr>
        <w:ind w:firstLine="425"/>
        <w:jc w:val="both"/>
        <w:rPr>
          <w:sz w:val="22"/>
          <w:szCs w:val="22"/>
        </w:rPr>
      </w:pPr>
      <w:r w:rsidRPr="00CD4052">
        <w:rPr>
          <w:sz w:val="22"/>
          <w:szCs w:val="22"/>
        </w:rPr>
        <w:t>Названия рисунков (как и таблиц) должны быть максимально самодостаточными, поэтому использование аббревиатур не рекомендуется, названия родов даются полностью</w:t>
      </w:r>
      <w:r w:rsidR="00CD4052" w:rsidRPr="0088238E">
        <w:rPr>
          <w:sz w:val="22"/>
          <w:szCs w:val="22"/>
        </w:rPr>
        <w:t xml:space="preserve">, </w:t>
      </w:r>
      <w:r w:rsidR="00CD4052" w:rsidRPr="00CD4052">
        <w:rPr>
          <w:sz w:val="22"/>
          <w:szCs w:val="22"/>
        </w:rPr>
        <w:t>с</w:t>
      </w:r>
      <w:r w:rsidR="00CD4052" w:rsidRPr="00FE41C9">
        <w:rPr>
          <w:sz w:val="22"/>
          <w:szCs w:val="22"/>
        </w:rPr>
        <w:t>ледует избегать и других сокращений</w:t>
      </w:r>
      <w:r w:rsidRPr="0088238E">
        <w:rPr>
          <w:sz w:val="22"/>
          <w:szCs w:val="22"/>
        </w:rPr>
        <w:t>.</w:t>
      </w:r>
    </w:p>
    <w:p w:rsidR="00715E11" w:rsidRDefault="00715E11" w:rsidP="00715E11">
      <w:pPr>
        <w:ind w:firstLine="425"/>
        <w:jc w:val="both"/>
        <w:rPr>
          <w:sz w:val="22"/>
          <w:szCs w:val="22"/>
        </w:rPr>
      </w:pPr>
    </w:p>
    <w:p w:rsidR="00715E11" w:rsidRPr="006F63A5" w:rsidRDefault="00B64D98" w:rsidP="00715E11">
      <w:pPr>
        <w:ind w:firstLine="425"/>
        <w:jc w:val="both"/>
        <w:rPr>
          <w:sz w:val="22"/>
          <w:szCs w:val="22"/>
        </w:rPr>
      </w:pPr>
      <w:r w:rsidRPr="0088238E">
        <w:rPr>
          <w:b/>
          <w:spacing w:val="-2"/>
          <w:sz w:val="22"/>
          <w:szCs w:val="22"/>
          <w:u w:val="single"/>
        </w:rPr>
        <w:t xml:space="preserve">Оформление </w:t>
      </w:r>
      <w:r w:rsidR="00CA4B88" w:rsidRPr="0088238E">
        <w:rPr>
          <w:b/>
          <w:spacing w:val="-2"/>
          <w:sz w:val="22"/>
          <w:szCs w:val="22"/>
          <w:u w:val="single"/>
        </w:rPr>
        <w:t>названий таксонов.</w:t>
      </w:r>
      <w:r w:rsidR="00CA4B88">
        <w:rPr>
          <w:b/>
          <w:spacing w:val="-2"/>
          <w:sz w:val="22"/>
          <w:szCs w:val="22"/>
        </w:rPr>
        <w:t xml:space="preserve"> </w:t>
      </w:r>
      <w:r w:rsidR="00715E11">
        <w:rPr>
          <w:sz w:val="22"/>
          <w:szCs w:val="22"/>
        </w:rPr>
        <w:t>Авторы должны придерживаться последних изданий «</w:t>
      </w:r>
      <w:r w:rsidR="00715E11" w:rsidRPr="00752432">
        <w:rPr>
          <w:sz w:val="22"/>
          <w:szCs w:val="22"/>
        </w:rPr>
        <w:t>Международно</w:t>
      </w:r>
      <w:r w:rsidR="00715E11">
        <w:rPr>
          <w:sz w:val="22"/>
          <w:szCs w:val="22"/>
        </w:rPr>
        <w:t>го</w:t>
      </w:r>
      <w:r w:rsidR="00715E11" w:rsidRPr="00752432">
        <w:rPr>
          <w:sz w:val="22"/>
          <w:szCs w:val="22"/>
        </w:rPr>
        <w:t xml:space="preserve"> Кодекс</w:t>
      </w:r>
      <w:r w:rsidR="00715E11">
        <w:rPr>
          <w:sz w:val="22"/>
          <w:szCs w:val="22"/>
        </w:rPr>
        <w:t>а</w:t>
      </w:r>
      <w:r w:rsidR="00715E11" w:rsidRPr="00752432">
        <w:rPr>
          <w:sz w:val="22"/>
          <w:szCs w:val="22"/>
        </w:rPr>
        <w:t xml:space="preserve"> зоологической номенклатуры»</w:t>
      </w:r>
      <w:r w:rsidR="00715E11">
        <w:rPr>
          <w:sz w:val="22"/>
          <w:szCs w:val="22"/>
        </w:rPr>
        <w:t xml:space="preserve"> и </w:t>
      </w:r>
      <w:r w:rsidR="00715E11" w:rsidRPr="00752432">
        <w:rPr>
          <w:sz w:val="22"/>
          <w:szCs w:val="22"/>
        </w:rPr>
        <w:t>«Международного кодекса номенклатуры водорослей, грибов и</w:t>
      </w:r>
      <w:r w:rsidR="00715E11">
        <w:rPr>
          <w:sz w:val="22"/>
          <w:szCs w:val="22"/>
        </w:rPr>
        <w:t xml:space="preserve"> </w:t>
      </w:r>
      <w:r w:rsidR="00715E11" w:rsidRPr="00752432">
        <w:rPr>
          <w:sz w:val="22"/>
          <w:szCs w:val="22"/>
        </w:rPr>
        <w:t>растений»</w:t>
      </w:r>
      <w:r w:rsidR="00715E11">
        <w:rPr>
          <w:sz w:val="22"/>
          <w:szCs w:val="22"/>
        </w:rPr>
        <w:t xml:space="preserve">. </w:t>
      </w:r>
      <w:r w:rsidR="00715E11" w:rsidRPr="00002F72">
        <w:rPr>
          <w:b/>
          <w:sz w:val="22"/>
          <w:szCs w:val="22"/>
        </w:rPr>
        <w:t>Латинские названия</w:t>
      </w:r>
      <w:r w:rsidR="00715E11" w:rsidRPr="00002F72">
        <w:rPr>
          <w:sz w:val="22"/>
          <w:szCs w:val="22"/>
        </w:rPr>
        <w:t xml:space="preserve"> родов и видов животных и растений </w:t>
      </w:r>
      <w:r w:rsidR="00715E11" w:rsidRPr="00002F72">
        <w:rPr>
          <w:b/>
          <w:sz w:val="22"/>
          <w:szCs w:val="22"/>
        </w:rPr>
        <w:t>выделяются</w:t>
      </w:r>
      <w:r w:rsidR="00715E11" w:rsidRPr="00002F72">
        <w:rPr>
          <w:sz w:val="22"/>
          <w:szCs w:val="22"/>
        </w:rPr>
        <w:t xml:space="preserve"> </w:t>
      </w:r>
      <w:r w:rsidR="00715E11" w:rsidRPr="00002F72">
        <w:rPr>
          <w:b/>
          <w:i/>
          <w:sz w:val="22"/>
          <w:szCs w:val="22"/>
        </w:rPr>
        <w:t>курсивом</w:t>
      </w:r>
      <w:r w:rsidR="00715E11" w:rsidRPr="00002F72">
        <w:rPr>
          <w:sz w:val="22"/>
          <w:szCs w:val="22"/>
        </w:rPr>
        <w:t>, в том числе</w:t>
      </w:r>
      <w:r w:rsidR="00715E11" w:rsidRPr="006F63A5">
        <w:rPr>
          <w:sz w:val="22"/>
          <w:szCs w:val="22"/>
        </w:rPr>
        <w:t xml:space="preserve"> в заголовках и списке </w:t>
      </w:r>
      <w:r w:rsidR="00715E11" w:rsidRPr="00E97E7A">
        <w:rPr>
          <w:sz w:val="22"/>
          <w:szCs w:val="22"/>
        </w:rPr>
        <w:t xml:space="preserve">литературы. </w:t>
      </w:r>
      <w:r w:rsidR="00715E11" w:rsidRPr="00002F72">
        <w:rPr>
          <w:b/>
          <w:sz w:val="22"/>
          <w:szCs w:val="22"/>
        </w:rPr>
        <w:t>Не выделяются курсивом</w:t>
      </w:r>
      <w:r w:rsidR="00715E11" w:rsidRPr="00E97E7A">
        <w:rPr>
          <w:sz w:val="22"/>
          <w:szCs w:val="22"/>
        </w:rPr>
        <w:t xml:space="preserve"> названия таксонов выше рода (семейств, отрядов), названия синтаксонов (кроме системы Браун-Бланке), фамилии авторов таксонов, </w:t>
      </w:r>
      <w:r w:rsidR="00715E11">
        <w:rPr>
          <w:sz w:val="22"/>
          <w:szCs w:val="22"/>
        </w:rPr>
        <w:t xml:space="preserve">сокращенные обозначения таксонов видового и ниже рангов </w:t>
      </w:r>
      <w:r w:rsidR="00715E11" w:rsidRPr="006F63A5">
        <w:rPr>
          <w:sz w:val="22"/>
          <w:szCs w:val="22"/>
        </w:rPr>
        <w:t>(</w:t>
      </w:r>
      <w:r w:rsidR="00715E11" w:rsidRPr="006F63A5">
        <w:rPr>
          <w:sz w:val="22"/>
          <w:szCs w:val="22"/>
          <w:lang w:val="en-US"/>
        </w:rPr>
        <w:t>sp</w:t>
      </w:r>
      <w:r w:rsidR="00715E11" w:rsidRPr="006F63A5">
        <w:rPr>
          <w:sz w:val="22"/>
          <w:szCs w:val="22"/>
        </w:rPr>
        <w:t>.</w:t>
      </w:r>
      <w:r w:rsidR="00715E11">
        <w:rPr>
          <w:sz w:val="22"/>
          <w:szCs w:val="22"/>
        </w:rPr>
        <w:t xml:space="preserve">, </w:t>
      </w:r>
      <w:r w:rsidR="00715E11" w:rsidRPr="006F63A5">
        <w:rPr>
          <w:sz w:val="22"/>
          <w:szCs w:val="22"/>
          <w:lang w:val="en-US"/>
        </w:rPr>
        <w:t>f</w:t>
      </w:r>
      <w:r w:rsidR="00715E11" w:rsidRPr="006F63A5">
        <w:rPr>
          <w:sz w:val="22"/>
          <w:szCs w:val="22"/>
        </w:rPr>
        <w:t xml:space="preserve">., </w:t>
      </w:r>
      <w:r w:rsidR="00715E11" w:rsidRPr="006F63A5">
        <w:rPr>
          <w:sz w:val="22"/>
          <w:szCs w:val="22"/>
          <w:lang w:val="en-US"/>
        </w:rPr>
        <w:t>var</w:t>
      </w:r>
      <w:r w:rsidR="00715E11" w:rsidRPr="006F63A5">
        <w:rPr>
          <w:sz w:val="22"/>
          <w:szCs w:val="22"/>
        </w:rPr>
        <w:t xml:space="preserve">., </w:t>
      </w:r>
      <w:r w:rsidR="00715E11" w:rsidRPr="006F63A5">
        <w:rPr>
          <w:sz w:val="22"/>
          <w:szCs w:val="22"/>
          <w:lang w:val="en-US"/>
        </w:rPr>
        <w:t>ssp</w:t>
      </w:r>
      <w:r w:rsidR="00715E11" w:rsidRPr="006F63A5">
        <w:rPr>
          <w:sz w:val="22"/>
          <w:szCs w:val="22"/>
        </w:rPr>
        <w:t>.), русские или английские названия животных и растений, на</w:t>
      </w:r>
      <w:r w:rsidR="00FD25D7">
        <w:rPr>
          <w:sz w:val="22"/>
          <w:szCs w:val="22"/>
        </w:rPr>
        <w:t>звания сортов и пород. Например,</w:t>
      </w:r>
      <w:r w:rsidR="00715E11" w:rsidRPr="006F63A5">
        <w:rPr>
          <w:sz w:val="22"/>
          <w:szCs w:val="22"/>
        </w:rPr>
        <w:t xml:space="preserve"> мята длиннолистная – </w:t>
      </w:r>
      <w:r w:rsidR="00715E11" w:rsidRPr="006F63A5">
        <w:rPr>
          <w:i/>
          <w:sz w:val="22"/>
          <w:szCs w:val="22"/>
        </w:rPr>
        <w:t>Mentha longifolia</w:t>
      </w:r>
      <w:r w:rsidR="00715E11" w:rsidRPr="006F63A5">
        <w:rPr>
          <w:sz w:val="22"/>
          <w:szCs w:val="22"/>
        </w:rPr>
        <w:t xml:space="preserve"> (L.) Huds. (</w:t>
      </w:r>
      <w:r w:rsidR="00715E11" w:rsidRPr="006F63A5">
        <w:rPr>
          <w:sz w:val="22"/>
          <w:szCs w:val="22"/>
          <w:lang w:val="en-US"/>
        </w:rPr>
        <w:t>Lamiaceae</w:t>
      </w:r>
      <w:r w:rsidR="00715E11" w:rsidRPr="006F63A5">
        <w:rPr>
          <w:sz w:val="22"/>
          <w:szCs w:val="22"/>
        </w:rPr>
        <w:t xml:space="preserve">), </w:t>
      </w:r>
      <w:r w:rsidR="00715E11" w:rsidRPr="006F63A5">
        <w:rPr>
          <w:i/>
          <w:sz w:val="22"/>
          <w:szCs w:val="22"/>
          <w:lang w:val="en-US"/>
        </w:rPr>
        <w:t>Eurytoma</w:t>
      </w:r>
      <w:r w:rsidR="00715E11" w:rsidRPr="006F63A5">
        <w:rPr>
          <w:sz w:val="22"/>
          <w:szCs w:val="22"/>
        </w:rPr>
        <w:t xml:space="preserve"> </w:t>
      </w:r>
      <w:r w:rsidR="00715E11" w:rsidRPr="006F63A5">
        <w:rPr>
          <w:sz w:val="22"/>
          <w:szCs w:val="22"/>
          <w:lang w:val="en-US"/>
        </w:rPr>
        <w:t>sp</w:t>
      </w:r>
      <w:r w:rsidR="00715E11" w:rsidRPr="006F63A5">
        <w:rPr>
          <w:sz w:val="22"/>
          <w:szCs w:val="22"/>
        </w:rPr>
        <w:t>. (</w:t>
      </w:r>
      <w:r w:rsidR="00715E11" w:rsidRPr="006F63A5">
        <w:rPr>
          <w:sz w:val="22"/>
          <w:szCs w:val="22"/>
          <w:lang w:val="en-US"/>
        </w:rPr>
        <w:t>Hymenoptera</w:t>
      </w:r>
      <w:r w:rsidR="00715E11" w:rsidRPr="006F63A5">
        <w:rPr>
          <w:sz w:val="22"/>
          <w:szCs w:val="22"/>
        </w:rPr>
        <w:t xml:space="preserve">: </w:t>
      </w:r>
      <w:r w:rsidR="00715E11" w:rsidRPr="006F63A5">
        <w:rPr>
          <w:sz w:val="22"/>
          <w:szCs w:val="22"/>
          <w:lang w:val="en-US"/>
        </w:rPr>
        <w:t>Chalcidoidea</w:t>
      </w:r>
      <w:r w:rsidR="00715E11" w:rsidRPr="006F63A5">
        <w:rPr>
          <w:sz w:val="22"/>
          <w:szCs w:val="22"/>
        </w:rPr>
        <w:t xml:space="preserve">). </w:t>
      </w:r>
      <w:r w:rsidR="00715E11" w:rsidRPr="00002F72">
        <w:rPr>
          <w:b/>
          <w:sz w:val="22"/>
          <w:szCs w:val="22"/>
        </w:rPr>
        <w:t>Авторы</w:t>
      </w:r>
      <w:r w:rsidR="00715E11" w:rsidRPr="00002F72">
        <w:rPr>
          <w:sz w:val="22"/>
          <w:szCs w:val="22"/>
        </w:rPr>
        <w:t xml:space="preserve"> видов</w:t>
      </w:r>
      <w:r w:rsidR="00715E11" w:rsidRPr="006F63A5">
        <w:rPr>
          <w:sz w:val="22"/>
          <w:szCs w:val="22"/>
        </w:rPr>
        <w:t xml:space="preserve"> </w:t>
      </w:r>
      <w:r w:rsidR="00715E11" w:rsidRPr="00E97E7A">
        <w:rPr>
          <w:sz w:val="22"/>
          <w:szCs w:val="22"/>
        </w:rPr>
        <w:t xml:space="preserve">указываются </w:t>
      </w:r>
      <w:r w:rsidR="00715E11" w:rsidRPr="00002F72">
        <w:rPr>
          <w:b/>
          <w:sz w:val="22"/>
          <w:szCs w:val="22"/>
        </w:rPr>
        <w:t>только при первом упоминании</w:t>
      </w:r>
      <w:r w:rsidR="00715E11" w:rsidRPr="00E97E7A">
        <w:rPr>
          <w:sz w:val="22"/>
          <w:szCs w:val="22"/>
        </w:rPr>
        <w:t xml:space="preserve"> вида в тексте и при первом его упоминании в аннотации и </w:t>
      </w:r>
      <w:r w:rsidR="00715E11" w:rsidRPr="00FD25D7">
        <w:rPr>
          <w:b/>
          <w:sz w:val="22"/>
          <w:szCs w:val="22"/>
        </w:rPr>
        <w:t>не указываются в названии статьи</w:t>
      </w:r>
      <w:r w:rsidR="00997852">
        <w:rPr>
          <w:b/>
          <w:sz w:val="22"/>
          <w:szCs w:val="22"/>
        </w:rPr>
        <w:t xml:space="preserve"> </w:t>
      </w:r>
      <w:r w:rsidR="00997852" w:rsidRPr="00997852">
        <w:rPr>
          <w:sz w:val="22"/>
          <w:szCs w:val="22"/>
        </w:rPr>
        <w:t>(</w:t>
      </w:r>
      <w:r w:rsidR="00997852">
        <w:rPr>
          <w:sz w:val="22"/>
          <w:szCs w:val="22"/>
        </w:rPr>
        <w:t>исключения возможны, если трактовка вида неоднозначна)</w:t>
      </w:r>
      <w:r w:rsidR="00715E11" w:rsidRPr="00E97E7A">
        <w:rPr>
          <w:sz w:val="22"/>
          <w:szCs w:val="22"/>
        </w:rPr>
        <w:t>, в ключевых словах и в подписях к рисункам и</w:t>
      </w:r>
      <w:r w:rsidR="00715E11" w:rsidRPr="006F63A5">
        <w:rPr>
          <w:sz w:val="22"/>
          <w:szCs w:val="22"/>
        </w:rPr>
        <w:t xml:space="preserve"> таблицам. Авторов родов и семейств указывать не обязательно (если указывать</w:t>
      </w:r>
      <w:r w:rsidR="00715E11">
        <w:rPr>
          <w:sz w:val="22"/>
          <w:szCs w:val="22"/>
        </w:rPr>
        <w:t>,</w:t>
      </w:r>
      <w:r w:rsidR="00715E11" w:rsidRPr="006F63A5">
        <w:rPr>
          <w:sz w:val="22"/>
          <w:szCs w:val="22"/>
        </w:rPr>
        <w:t xml:space="preserve"> – то по тому же </w:t>
      </w:r>
      <w:r w:rsidR="00715E11" w:rsidRPr="00002F72">
        <w:rPr>
          <w:sz w:val="22"/>
          <w:szCs w:val="22"/>
        </w:rPr>
        <w:t>принципу, что и для видов). Бинарные названия видов даются полностью только при первом упоминании в тексте, затем род дается сокращенно (первая буква с точкой, либо две первые буквы с</w:t>
      </w:r>
      <w:r w:rsidR="00715E11" w:rsidRPr="006F63A5">
        <w:rPr>
          <w:sz w:val="22"/>
          <w:szCs w:val="22"/>
        </w:rPr>
        <w:t xml:space="preserve"> точкой, если это дифтонг), за исключением случаев, когда предложение начинается с этого названия, а также подписей к таблицам и рисункам.</w:t>
      </w:r>
    </w:p>
    <w:p w:rsidR="00715E11" w:rsidRDefault="00715E11" w:rsidP="00715E11">
      <w:pPr>
        <w:ind w:firstLine="425"/>
        <w:jc w:val="both"/>
        <w:rPr>
          <w:b/>
          <w:sz w:val="22"/>
          <w:szCs w:val="22"/>
        </w:rPr>
      </w:pPr>
    </w:p>
    <w:p w:rsidR="0017330F" w:rsidRPr="00BF77E7" w:rsidRDefault="0017330F" w:rsidP="00BF77E7">
      <w:pPr>
        <w:ind w:firstLine="425"/>
        <w:jc w:val="both"/>
        <w:rPr>
          <w:sz w:val="22"/>
          <w:szCs w:val="22"/>
        </w:rPr>
      </w:pPr>
      <w:r w:rsidRPr="0088238E">
        <w:rPr>
          <w:b/>
          <w:sz w:val="22"/>
          <w:szCs w:val="22"/>
          <w:u w:val="single"/>
        </w:rPr>
        <w:t>Ссылки на литературные источник</w:t>
      </w:r>
      <w:r w:rsidR="000B1C12" w:rsidRPr="0088238E">
        <w:rPr>
          <w:b/>
          <w:sz w:val="22"/>
          <w:szCs w:val="22"/>
          <w:u w:val="single"/>
        </w:rPr>
        <w:t>и</w:t>
      </w:r>
      <w:r w:rsidRPr="0088238E">
        <w:rPr>
          <w:b/>
          <w:sz w:val="22"/>
          <w:szCs w:val="22"/>
          <w:u w:val="single"/>
        </w:rPr>
        <w:t xml:space="preserve"> в тексте</w:t>
      </w:r>
      <w:r w:rsidR="000B1C12" w:rsidRPr="0088238E">
        <w:rPr>
          <w:b/>
          <w:sz w:val="22"/>
          <w:szCs w:val="22"/>
          <w:u w:val="single"/>
        </w:rPr>
        <w:t xml:space="preserve"> статьи</w:t>
      </w:r>
      <w:r w:rsidR="000B1C12" w:rsidRPr="006F63A5">
        <w:rPr>
          <w:b/>
          <w:sz w:val="22"/>
          <w:szCs w:val="22"/>
        </w:rPr>
        <w:t xml:space="preserve"> </w:t>
      </w:r>
      <w:r w:rsidR="000B1C12" w:rsidRPr="006F63A5">
        <w:rPr>
          <w:sz w:val="22"/>
          <w:szCs w:val="22"/>
        </w:rPr>
        <w:t xml:space="preserve">даются в </w:t>
      </w:r>
      <w:r w:rsidR="00906310" w:rsidRPr="006F63A5">
        <w:rPr>
          <w:sz w:val="22"/>
          <w:szCs w:val="22"/>
        </w:rPr>
        <w:t>круглых</w:t>
      </w:r>
      <w:r w:rsidR="000B1C12" w:rsidRPr="006F63A5">
        <w:rPr>
          <w:sz w:val="22"/>
          <w:szCs w:val="22"/>
        </w:rPr>
        <w:t xml:space="preserve"> скобках</w:t>
      </w:r>
      <w:r w:rsidR="00C93DD8" w:rsidRPr="006F63A5">
        <w:rPr>
          <w:sz w:val="22"/>
          <w:szCs w:val="22"/>
        </w:rPr>
        <w:t xml:space="preserve"> в виде фамилии автора (без инициалов) и года издания через запятую</w:t>
      </w:r>
      <w:r w:rsidR="00A638A9" w:rsidRPr="006F63A5">
        <w:rPr>
          <w:sz w:val="22"/>
          <w:szCs w:val="22"/>
        </w:rPr>
        <w:t>.</w:t>
      </w:r>
      <w:r w:rsidR="000B1C12" w:rsidRPr="006F63A5">
        <w:rPr>
          <w:sz w:val="22"/>
          <w:szCs w:val="22"/>
        </w:rPr>
        <w:t xml:space="preserve"> </w:t>
      </w:r>
      <w:r w:rsidR="00A638A9" w:rsidRPr="006F63A5">
        <w:rPr>
          <w:sz w:val="22"/>
          <w:szCs w:val="22"/>
        </w:rPr>
        <w:t xml:space="preserve">В случае если ссылку приводят на </w:t>
      </w:r>
      <w:r w:rsidR="00BF77E7">
        <w:rPr>
          <w:sz w:val="22"/>
          <w:szCs w:val="22"/>
        </w:rPr>
        <w:t>публикацию с</w:t>
      </w:r>
      <w:r w:rsidR="00A638A9" w:rsidRPr="006F63A5">
        <w:rPr>
          <w:sz w:val="22"/>
          <w:szCs w:val="22"/>
        </w:rPr>
        <w:t xml:space="preserve"> двумя авторами, в </w:t>
      </w:r>
      <w:r w:rsidR="00C93DD8" w:rsidRPr="006F63A5">
        <w:rPr>
          <w:sz w:val="22"/>
          <w:szCs w:val="22"/>
        </w:rPr>
        <w:t xml:space="preserve">ссылке </w:t>
      </w:r>
      <w:r w:rsidR="00A638A9" w:rsidRPr="006F63A5">
        <w:rPr>
          <w:sz w:val="22"/>
          <w:szCs w:val="22"/>
        </w:rPr>
        <w:t xml:space="preserve">указывают фамилии </w:t>
      </w:r>
      <w:r w:rsidR="009171A5" w:rsidRPr="006F63A5">
        <w:rPr>
          <w:sz w:val="22"/>
          <w:szCs w:val="22"/>
        </w:rPr>
        <w:t>обоих</w:t>
      </w:r>
      <w:r w:rsidR="00C93DD8" w:rsidRPr="006F63A5">
        <w:rPr>
          <w:sz w:val="22"/>
          <w:szCs w:val="22"/>
        </w:rPr>
        <w:t xml:space="preserve"> </w:t>
      </w:r>
      <w:r w:rsidR="00A638A9" w:rsidRPr="006F63A5">
        <w:rPr>
          <w:sz w:val="22"/>
          <w:szCs w:val="22"/>
        </w:rPr>
        <w:t>авторов</w:t>
      </w:r>
      <w:r w:rsidR="00C93DD8" w:rsidRPr="006F63A5">
        <w:rPr>
          <w:sz w:val="22"/>
          <w:szCs w:val="22"/>
        </w:rPr>
        <w:t xml:space="preserve">. </w:t>
      </w:r>
      <w:r w:rsidR="00A96F08" w:rsidRPr="006F63A5">
        <w:rPr>
          <w:sz w:val="22"/>
          <w:szCs w:val="22"/>
        </w:rPr>
        <w:t>Н</w:t>
      </w:r>
      <w:r w:rsidR="00A638A9" w:rsidRPr="006F63A5">
        <w:rPr>
          <w:sz w:val="22"/>
          <w:szCs w:val="22"/>
        </w:rPr>
        <w:t xml:space="preserve">а </w:t>
      </w:r>
      <w:r w:rsidR="009171A5" w:rsidRPr="006F63A5">
        <w:rPr>
          <w:sz w:val="22"/>
          <w:szCs w:val="22"/>
        </w:rPr>
        <w:t xml:space="preserve">источник с </w:t>
      </w:r>
      <w:r w:rsidR="00A638A9" w:rsidRPr="006F63A5">
        <w:rPr>
          <w:sz w:val="22"/>
          <w:szCs w:val="22"/>
        </w:rPr>
        <w:t xml:space="preserve">тремя и более авторами – в </w:t>
      </w:r>
      <w:r w:rsidR="00A96F08" w:rsidRPr="006F63A5">
        <w:rPr>
          <w:sz w:val="22"/>
          <w:szCs w:val="22"/>
        </w:rPr>
        <w:t xml:space="preserve">ссылке </w:t>
      </w:r>
      <w:r w:rsidR="00A638A9" w:rsidRPr="006F63A5">
        <w:rPr>
          <w:sz w:val="22"/>
          <w:szCs w:val="22"/>
        </w:rPr>
        <w:t>пишут фамилию первого автора и приписку «и др.» (для иностранных источников «et al</w:t>
      </w:r>
      <w:r w:rsidR="00A96F08" w:rsidRPr="006F63A5">
        <w:rPr>
          <w:sz w:val="22"/>
          <w:szCs w:val="22"/>
        </w:rPr>
        <w:t xml:space="preserve">.»). Для </w:t>
      </w:r>
      <w:r w:rsidR="009171A5" w:rsidRPr="006F63A5">
        <w:rPr>
          <w:sz w:val="22"/>
          <w:szCs w:val="22"/>
        </w:rPr>
        <w:t>источников</w:t>
      </w:r>
      <w:r w:rsidR="00A96F08" w:rsidRPr="006F63A5">
        <w:rPr>
          <w:sz w:val="22"/>
          <w:szCs w:val="22"/>
        </w:rPr>
        <w:t xml:space="preserve"> без авторов</w:t>
      </w:r>
      <w:r w:rsidR="00A638A9" w:rsidRPr="006F63A5">
        <w:rPr>
          <w:sz w:val="22"/>
          <w:szCs w:val="22"/>
        </w:rPr>
        <w:t xml:space="preserve"> в </w:t>
      </w:r>
      <w:r w:rsidR="00A96F08" w:rsidRPr="006F63A5">
        <w:rPr>
          <w:sz w:val="22"/>
          <w:szCs w:val="22"/>
        </w:rPr>
        <w:t>с</w:t>
      </w:r>
      <w:r w:rsidR="00A638A9" w:rsidRPr="006F63A5">
        <w:rPr>
          <w:sz w:val="22"/>
          <w:szCs w:val="22"/>
        </w:rPr>
        <w:t>сылке указывают название документа</w:t>
      </w:r>
      <w:r w:rsidR="00A96F08" w:rsidRPr="006F63A5">
        <w:rPr>
          <w:sz w:val="22"/>
          <w:szCs w:val="22"/>
        </w:rPr>
        <w:t xml:space="preserve"> (возможно сокращенное) и год издания. При </w:t>
      </w:r>
      <w:r w:rsidR="00A638A9" w:rsidRPr="006F63A5">
        <w:rPr>
          <w:sz w:val="22"/>
          <w:szCs w:val="22"/>
        </w:rPr>
        <w:t xml:space="preserve">необходимости </w:t>
      </w:r>
      <w:r w:rsidR="00A96F08" w:rsidRPr="006F63A5">
        <w:rPr>
          <w:sz w:val="22"/>
          <w:szCs w:val="22"/>
        </w:rPr>
        <w:t xml:space="preserve">эти </w:t>
      </w:r>
      <w:r w:rsidR="00A638A9" w:rsidRPr="006F63A5">
        <w:rPr>
          <w:sz w:val="22"/>
          <w:szCs w:val="22"/>
        </w:rPr>
        <w:t>сведения дополняют указанием страниц. Ссылк</w:t>
      </w:r>
      <w:r w:rsidR="002360BC" w:rsidRPr="006F63A5">
        <w:rPr>
          <w:sz w:val="22"/>
          <w:szCs w:val="22"/>
        </w:rPr>
        <w:t>и</w:t>
      </w:r>
      <w:r w:rsidR="009171A5" w:rsidRPr="006F63A5">
        <w:rPr>
          <w:sz w:val="22"/>
          <w:szCs w:val="22"/>
        </w:rPr>
        <w:t xml:space="preserve"> в тексте статьи</w:t>
      </w:r>
      <w:r w:rsidR="002360BC" w:rsidRPr="006F63A5">
        <w:rPr>
          <w:sz w:val="22"/>
          <w:szCs w:val="22"/>
        </w:rPr>
        <w:t xml:space="preserve"> на отдельные источники</w:t>
      </w:r>
      <w:r w:rsidR="00A638A9" w:rsidRPr="006F63A5">
        <w:rPr>
          <w:sz w:val="22"/>
          <w:szCs w:val="22"/>
        </w:rPr>
        <w:t xml:space="preserve"> </w:t>
      </w:r>
      <w:r w:rsidR="00715E11">
        <w:rPr>
          <w:sz w:val="22"/>
          <w:szCs w:val="22"/>
        </w:rPr>
        <w:t xml:space="preserve">разных авторов </w:t>
      </w:r>
      <w:r w:rsidR="00F72188" w:rsidRPr="006F63A5">
        <w:rPr>
          <w:sz w:val="22"/>
          <w:szCs w:val="22"/>
        </w:rPr>
        <w:t xml:space="preserve">приводятся в хронологическом порядке и </w:t>
      </w:r>
      <w:r w:rsidR="00A638A9" w:rsidRPr="006F63A5">
        <w:rPr>
          <w:sz w:val="22"/>
          <w:szCs w:val="22"/>
        </w:rPr>
        <w:t>разделяют</w:t>
      </w:r>
      <w:r w:rsidR="00BF77E7">
        <w:rPr>
          <w:sz w:val="22"/>
          <w:szCs w:val="22"/>
        </w:rPr>
        <w:t>ся</w:t>
      </w:r>
      <w:r w:rsidR="00A638A9" w:rsidRPr="006F63A5">
        <w:rPr>
          <w:sz w:val="22"/>
          <w:szCs w:val="22"/>
        </w:rPr>
        <w:t xml:space="preserve"> </w:t>
      </w:r>
      <w:r w:rsidR="002360BC" w:rsidRPr="006F63A5">
        <w:rPr>
          <w:sz w:val="22"/>
          <w:szCs w:val="22"/>
        </w:rPr>
        <w:t xml:space="preserve">точкой с </w:t>
      </w:r>
      <w:r w:rsidR="00A638A9" w:rsidRPr="006F63A5">
        <w:rPr>
          <w:sz w:val="22"/>
          <w:szCs w:val="22"/>
        </w:rPr>
        <w:t>запятой</w:t>
      </w:r>
      <w:r w:rsidR="00715E11">
        <w:rPr>
          <w:sz w:val="22"/>
          <w:szCs w:val="22"/>
        </w:rPr>
        <w:t>.</w:t>
      </w:r>
      <w:r w:rsidR="00F258BA">
        <w:rPr>
          <w:sz w:val="22"/>
          <w:szCs w:val="22"/>
        </w:rPr>
        <w:t xml:space="preserve"> </w:t>
      </w:r>
      <w:r w:rsidR="00715E11">
        <w:rPr>
          <w:sz w:val="22"/>
          <w:szCs w:val="22"/>
        </w:rPr>
        <w:t>П</w:t>
      </w:r>
      <w:r w:rsidR="00F258BA">
        <w:rPr>
          <w:sz w:val="22"/>
          <w:szCs w:val="22"/>
        </w:rPr>
        <w:t xml:space="preserve">убликации одного автора за разные годы приводятся также в хронологическом порядке и разделяются запятыми, в хронологию общего списка автор включается по дате </w:t>
      </w:r>
      <w:r w:rsidR="00F258BA">
        <w:rPr>
          <w:sz w:val="22"/>
          <w:szCs w:val="22"/>
        </w:rPr>
        <w:lastRenderedPageBreak/>
        <w:t>первой публикации</w:t>
      </w:r>
      <w:r w:rsidR="00715E11">
        <w:rPr>
          <w:sz w:val="22"/>
          <w:szCs w:val="22"/>
        </w:rPr>
        <w:t xml:space="preserve"> </w:t>
      </w:r>
      <w:r w:rsidR="00FD25D7">
        <w:rPr>
          <w:sz w:val="22"/>
          <w:szCs w:val="22"/>
        </w:rPr>
        <w:t>(например,</w:t>
      </w:r>
      <w:r w:rsidR="00BF77E7">
        <w:rPr>
          <w:sz w:val="22"/>
          <w:szCs w:val="22"/>
        </w:rPr>
        <w:t xml:space="preserve"> </w:t>
      </w:r>
      <w:r w:rsidR="00BF77E7" w:rsidRPr="002E4E83">
        <w:rPr>
          <w:sz w:val="22"/>
          <w:szCs w:val="22"/>
          <w:lang w:val="de-DE"/>
        </w:rPr>
        <w:t>Bellmann</w:t>
      </w:r>
      <w:r w:rsidR="00BF77E7">
        <w:rPr>
          <w:sz w:val="22"/>
          <w:szCs w:val="22"/>
        </w:rPr>
        <w:t>, 1984;</w:t>
      </w:r>
      <w:r w:rsidR="00BF77E7" w:rsidRPr="002E4E83">
        <w:rPr>
          <w:sz w:val="22"/>
          <w:szCs w:val="22"/>
          <w:lang w:val="de-DE"/>
        </w:rPr>
        <w:t xml:space="preserve"> </w:t>
      </w:r>
      <w:r w:rsidR="00BF77E7" w:rsidRPr="00BF77E7">
        <w:rPr>
          <w:sz w:val="22"/>
          <w:szCs w:val="22"/>
          <w:lang w:val="sq-AL"/>
        </w:rPr>
        <w:t>Кукушкин</w:t>
      </w:r>
      <w:r w:rsidR="00BF77E7">
        <w:rPr>
          <w:sz w:val="22"/>
          <w:szCs w:val="22"/>
        </w:rPr>
        <w:t>, 2004</w:t>
      </w:r>
      <w:r w:rsidR="00BF77E7" w:rsidRPr="00BF77E7">
        <w:rPr>
          <w:i/>
          <w:sz w:val="22"/>
          <w:szCs w:val="22"/>
        </w:rPr>
        <w:t>а</w:t>
      </w:r>
      <w:r w:rsidR="00BF77E7">
        <w:rPr>
          <w:sz w:val="22"/>
          <w:szCs w:val="22"/>
        </w:rPr>
        <w:t>, 2004</w:t>
      </w:r>
      <w:r w:rsidR="00BF77E7">
        <w:rPr>
          <w:i/>
          <w:sz w:val="22"/>
          <w:szCs w:val="22"/>
          <w:lang w:val="en-US"/>
        </w:rPr>
        <w:t>b</w:t>
      </w:r>
      <w:r w:rsidR="00BF77E7">
        <w:rPr>
          <w:sz w:val="22"/>
          <w:szCs w:val="22"/>
        </w:rPr>
        <w:t xml:space="preserve">, 2013; </w:t>
      </w:r>
      <w:r w:rsidR="00BF77E7">
        <w:rPr>
          <w:sz w:val="22"/>
          <w:szCs w:val="22"/>
          <w:lang w:val="de-DE"/>
        </w:rPr>
        <w:t>Фатерыга</w:t>
      </w:r>
      <w:r w:rsidR="00BF77E7" w:rsidRPr="00BF77E7">
        <w:rPr>
          <w:sz w:val="22"/>
          <w:szCs w:val="22"/>
          <w:lang w:val="de-DE"/>
        </w:rPr>
        <w:t xml:space="preserve">, </w:t>
      </w:r>
      <w:r w:rsidR="00BF77E7" w:rsidRPr="00BF77E7">
        <w:rPr>
          <w:sz w:val="22"/>
          <w:szCs w:val="22"/>
        </w:rPr>
        <w:t>Шоренко</w:t>
      </w:r>
      <w:r w:rsidR="00BF77E7">
        <w:rPr>
          <w:sz w:val="22"/>
          <w:szCs w:val="22"/>
        </w:rPr>
        <w:t xml:space="preserve">, 2012; </w:t>
      </w:r>
      <w:r w:rsidR="00BF77E7" w:rsidRPr="002E4E83">
        <w:rPr>
          <w:sz w:val="22"/>
          <w:szCs w:val="22"/>
          <w:lang w:val="sq-AL"/>
        </w:rPr>
        <w:t>Litvinchuk</w:t>
      </w:r>
      <w:r w:rsidR="00BF77E7">
        <w:rPr>
          <w:sz w:val="22"/>
          <w:szCs w:val="22"/>
        </w:rPr>
        <w:t xml:space="preserve"> </w:t>
      </w:r>
      <w:r w:rsidR="00BF77E7">
        <w:rPr>
          <w:sz w:val="22"/>
          <w:szCs w:val="22"/>
          <w:lang w:val="en-US"/>
        </w:rPr>
        <w:t>et</w:t>
      </w:r>
      <w:r w:rsidR="00BF77E7" w:rsidRPr="00BF77E7">
        <w:rPr>
          <w:sz w:val="22"/>
          <w:szCs w:val="22"/>
        </w:rPr>
        <w:t xml:space="preserve"> </w:t>
      </w:r>
      <w:r w:rsidR="00BF77E7">
        <w:rPr>
          <w:sz w:val="22"/>
          <w:szCs w:val="22"/>
          <w:lang w:val="en-US"/>
        </w:rPr>
        <w:t>al</w:t>
      </w:r>
      <w:r w:rsidR="00BF77E7" w:rsidRPr="00BF77E7">
        <w:rPr>
          <w:sz w:val="22"/>
          <w:szCs w:val="22"/>
        </w:rPr>
        <w:t>., 2013</w:t>
      </w:r>
      <w:r w:rsidR="00BF77E7">
        <w:rPr>
          <w:sz w:val="22"/>
          <w:szCs w:val="22"/>
        </w:rPr>
        <w:t>)</w:t>
      </w:r>
    </w:p>
    <w:p w:rsidR="00715E11" w:rsidRDefault="00715E11" w:rsidP="006F63A5">
      <w:pPr>
        <w:ind w:firstLine="425"/>
        <w:jc w:val="both"/>
        <w:rPr>
          <w:b/>
          <w:sz w:val="22"/>
          <w:szCs w:val="22"/>
        </w:rPr>
      </w:pPr>
    </w:p>
    <w:p w:rsidR="00E408A1" w:rsidRDefault="000D7FA3" w:rsidP="006F63A5">
      <w:pPr>
        <w:ind w:firstLine="425"/>
        <w:jc w:val="both"/>
        <w:rPr>
          <w:b/>
          <w:sz w:val="22"/>
          <w:szCs w:val="22"/>
        </w:rPr>
      </w:pPr>
      <w:r w:rsidRPr="0088238E">
        <w:rPr>
          <w:b/>
          <w:sz w:val="22"/>
          <w:szCs w:val="22"/>
          <w:u w:val="single"/>
        </w:rPr>
        <w:t xml:space="preserve">Оформление </w:t>
      </w:r>
      <w:r w:rsidR="008A2677" w:rsidRPr="0088238E">
        <w:rPr>
          <w:b/>
          <w:sz w:val="22"/>
          <w:szCs w:val="22"/>
          <w:u w:val="single"/>
        </w:rPr>
        <w:t>списка литературы</w:t>
      </w:r>
      <w:r w:rsidR="00F72188" w:rsidRPr="0088238E">
        <w:rPr>
          <w:b/>
          <w:sz w:val="22"/>
          <w:szCs w:val="22"/>
          <w:u w:val="single"/>
        </w:rPr>
        <w:t xml:space="preserve"> в конце рукописи</w:t>
      </w:r>
      <w:r w:rsidRPr="0088238E">
        <w:rPr>
          <w:b/>
          <w:sz w:val="22"/>
          <w:szCs w:val="22"/>
          <w:u w:val="single"/>
        </w:rPr>
        <w:t>.</w:t>
      </w:r>
      <w:r w:rsidRPr="006F63A5">
        <w:rPr>
          <w:sz w:val="22"/>
          <w:szCs w:val="22"/>
        </w:rPr>
        <w:t xml:space="preserve"> </w:t>
      </w:r>
      <w:r w:rsidR="009171A5" w:rsidRPr="006F63A5">
        <w:rPr>
          <w:sz w:val="22"/>
          <w:szCs w:val="22"/>
        </w:rPr>
        <w:t>В с</w:t>
      </w:r>
      <w:r w:rsidR="008A2677" w:rsidRPr="006F63A5">
        <w:rPr>
          <w:sz w:val="22"/>
          <w:szCs w:val="22"/>
        </w:rPr>
        <w:t>писке литературы</w:t>
      </w:r>
      <w:r w:rsidR="009171A5" w:rsidRPr="006F63A5">
        <w:rPr>
          <w:sz w:val="22"/>
          <w:szCs w:val="22"/>
        </w:rPr>
        <w:t xml:space="preserve"> источники </w:t>
      </w:r>
      <w:r w:rsidR="002360BC" w:rsidRPr="006F63A5">
        <w:rPr>
          <w:sz w:val="22"/>
          <w:szCs w:val="22"/>
        </w:rPr>
        <w:t xml:space="preserve">приводятся в алфавитном порядке. </w:t>
      </w:r>
      <w:r w:rsidR="009171A5" w:rsidRPr="006F63A5">
        <w:rPr>
          <w:sz w:val="22"/>
          <w:szCs w:val="22"/>
        </w:rPr>
        <w:t>Используются</w:t>
      </w:r>
      <w:r w:rsidRPr="006F63A5">
        <w:rPr>
          <w:sz w:val="22"/>
          <w:szCs w:val="22"/>
        </w:rPr>
        <w:t xml:space="preserve"> </w:t>
      </w:r>
      <w:r w:rsidR="00F9236A">
        <w:rPr>
          <w:sz w:val="22"/>
          <w:szCs w:val="22"/>
        </w:rPr>
        <w:t>такие</w:t>
      </w:r>
      <w:r w:rsidRPr="006F63A5">
        <w:rPr>
          <w:sz w:val="22"/>
          <w:szCs w:val="22"/>
        </w:rPr>
        <w:t xml:space="preserve"> сокращения: Т. (Том, Tome, Tomus), </w:t>
      </w:r>
      <w:r w:rsidRPr="006F63A5">
        <w:rPr>
          <w:sz w:val="22"/>
          <w:szCs w:val="22"/>
          <w:lang w:val="en-US"/>
        </w:rPr>
        <w:t>Vol</w:t>
      </w:r>
      <w:r w:rsidRPr="006F63A5">
        <w:rPr>
          <w:sz w:val="22"/>
          <w:szCs w:val="22"/>
        </w:rPr>
        <w:t>. (</w:t>
      </w:r>
      <w:r w:rsidRPr="006F63A5">
        <w:rPr>
          <w:sz w:val="22"/>
          <w:szCs w:val="22"/>
          <w:lang w:val="en-US"/>
        </w:rPr>
        <w:t>Volume</w:t>
      </w:r>
      <w:r w:rsidRPr="006F63A5">
        <w:rPr>
          <w:sz w:val="22"/>
          <w:szCs w:val="22"/>
        </w:rPr>
        <w:t xml:space="preserve">), Ч. (Часть), Вып. (Выпуск), № (номер для языков, использующих кириллицу), </w:t>
      </w:r>
      <w:r w:rsidRPr="006F63A5">
        <w:rPr>
          <w:sz w:val="22"/>
          <w:szCs w:val="22"/>
          <w:lang w:val="en-US"/>
        </w:rPr>
        <w:t>N</w:t>
      </w:r>
      <w:r w:rsidRPr="006F63A5">
        <w:rPr>
          <w:sz w:val="22"/>
          <w:szCs w:val="22"/>
        </w:rPr>
        <w:t xml:space="preserve"> (номер для языков, использующих латиницу), Bd. (</w:t>
      </w:r>
      <w:r w:rsidRPr="006F63A5">
        <w:rPr>
          <w:sz w:val="22"/>
          <w:szCs w:val="22"/>
          <w:lang w:val="en-US"/>
        </w:rPr>
        <w:t>Band</w:t>
      </w:r>
      <w:r w:rsidRPr="006F63A5">
        <w:rPr>
          <w:sz w:val="22"/>
          <w:szCs w:val="22"/>
        </w:rPr>
        <w:t xml:space="preserve">), </w:t>
      </w:r>
      <w:r w:rsidRPr="006F63A5">
        <w:rPr>
          <w:sz w:val="22"/>
          <w:szCs w:val="22"/>
          <w:lang w:val="en-US"/>
        </w:rPr>
        <w:t>Hf</w:t>
      </w:r>
      <w:r w:rsidRPr="006F63A5">
        <w:rPr>
          <w:sz w:val="22"/>
          <w:szCs w:val="22"/>
        </w:rPr>
        <w:t>. (</w:t>
      </w:r>
      <w:r w:rsidRPr="006F63A5">
        <w:rPr>
          <w:sz w:val="22"/>
          <w:szCs w:val="22"/>
          <w:lang w:val="en-US"/>
        </w:rPr>
        <w:t>Heft</w:t>
      </w:r>
      <w:r w:rsidRPr="006F63A5">
        <w:rPr>
          <w:sz w:val="22"/>
          <w:szCs w:val="22"/>
        </w:rPr>
        <w:t xml:space="preserve">), </w:t>
      </w:r>
      <w:r w:rsidRPr="006F63A5">
        <w:rPr>
          <w:sz w:val="22"/>
          <w:szCs w:val="22"/>
          <w:lang w:val="en-US"/>
        </w:rPr>
        <w:t>Fasc</w:t>
      </w:r>
      <w:r w:rsidRPr="006F63A5">
        <w:rPr>
          <w:sz w:val="22"/>
          <w:szCs w:val="22"/>
        </w:rPr>
        <w:t>. (</w:t>
      </w:r>
      <w:r w:rsidRPr="006F63A5">
        <w:rPr>
          <w:sz w:val="22"/>
          <w:szCs w:val="22"/>
          <w:lang w:val="en-US"/>
        </w:rPr>
        <w:t>Fascicule</w:t>
      </w:r>
      <w:r w:rsidRPr="006F63A5">
        <w:rPr>
          <w:sz w:val="22"/>
          <w:szCs w:val="22"/>
        </w:rPr>
        <w:t>). При этом, если сокращения «Ч.» и «Вып.» стоят после запятой, а не после точки, то пишу</w:t>
      </w:r>
      <w:r w:rsidR="00FD25D7">
        <w:rPr>
          <w:sz w:val="22"/>
          <w:szCs w:val="22"/>
        </w:rPr>
        <w:t>тся с маленькой буквы, например,</w:t>
      </w:r>
      <w:r w:rsidRPr="006F63A5">
        <w:rPr>
          <w:sz w:val="22"/>
          <w:szCs w:val="22"/>
        </w:rPr>
        <w:t xml:space="preserve"> «Т. 5, вып. 2.». </w:t>
      </w:r>
      <w:r w:rsidRPr="00EF4CB7">
        <w:rPr>
          <w:sz w:val="22"/>
          <w:szCs w:val="22"/>
        </w:rPr>
        <w:t xml:space="preserve">Не обозначайте </w:t>
      </w:r>
      <w:r w:rsidRPr="00EF4CB7">
        <w:rPr>
          <w:sz w:val="22"/>
          <w:szCs w:val="22"/>
          <w:lang w:val="en-US"/>
        </w:rPr>
        <w:t>Volume</w:t>
      </w:r>
      <w:r w:rsidRPr="00EF4CB7">
        <w:rPr>
          <w:sz w:val="22"/>
          <w:szCs w:val="22"/>
        </w:rPr>
        <w:t xml:space="preserve"> как «</w:t>
      </w:r>
      <w:r w:rsidRPr="00EF4CB7">
        <w:rPr>
          <w:sz w:val="22"/>
          <w:szCs w:val="22"/>
          <w:lang w:val="en-US"/>
        </w:rPr>
        <w:t>V</w:t>
      </w:r>
      <w:r w:rsidRPr="00EF4CB7">
        <w:rPr>
          <w:sz w:val="22"/>
          <w:szCs w:val="22"/>
        </w:rPr>
        <w:t xml:space="preserve">.» и </w:t>
      </w:r>
      <w:r w:rsidRPr="00EF4CB7">
        <w:rPr>
          <w:sz w:val="22"/>
          <w:szCs w:val="22"/>
          <w:lang w:val="en-US"/>
        </w:rPr>
        <w:t>Band</w:t>
      </w:r>
      <w:r w:rsidRPr="00EF4CB7">
        <w:rPr>
          <w:sz w:val="22"/>
          <w:szCs w:val="22"/>
        </w:rPr>
        <w:t xml:space="preserve"> как «</w:t>
      </w:r>
      <w:r w:rsidRPr="00EF4CB7">
        <w:rPr>
          <w:sz w:val="22"/>
          <w:szCs w:val="22"/>
          <w:lang w:val="en-US"/>
        </w:rPr>
        <w:t>B</w:t>
      </w:r>
      <w:r w:rsidRPr="00EF4CB7">
        <w:rPr>
          <w:sz w:val="22"/>
          <w:szCs w:val="22"/>
        </w:rPr>
        <w:t>.»! После всех этих сокращений (перед цифрами, стоящими после них) ставиться пробел. Диапазоны страниц разделяются тире (–) без пробелов</w:t>
      </w:r>
      <w:r w:rsidR="00357A24" w:rsidRPr="00EF4CB7">
        <w:rPr>
          <w:sz w:val="22"/>
          <w:szCs w:val="22"/>
        </w:rPr>
        <w:t>.</w:t>
      </w:r>
      <w:r w:rsidR="00357A24">
        <w:rPr>
          <w:sz w:val="22"/>
          <w:szCs w:val="22"/>
        </w:rPr>
        <w:t xml:space="preserve"> Названия журналов</w:t>
      </w:r>
      <w:r w:rsidR="00F258BA">
        <w:rPr>
          <w:sz w:val="22"/>
          <w:szCs w:val="22"/>
        </w:rPr>
        <w:t xml:space="preserve"> необходимо приводить полностью</w:t>
      </w:r>
      <w:r w:rsidR="00357A24">
        <w:rPr>
          <w:sz w:val="22"/>
          <w:szCs w:val="22"/>
        </w:rPr>
        <w:t xml:space="preserve"> </w:t>
      </w:r>
      <w:r w:rsidR="00F258BA">
        <w:rPr>
          <w:sz w:val="22"/>
          <w:szCs w:val="22"/>
        </w:rPr>
        <w:t>(даже при наличии общепринятых сокращений)</w:t>
      </w:r>
      <w:r w:rsidR="00357A24">
        <w:rPr>
          <w:sz w:val="22"/>
          <w:szCs w:val="22"/>
        </w:rPr>
        <w:t xml:space="preserve">. </w:t>
      </w:r>
      <w:r w:rsidR="00754030">
        <w:rPr>
          <w:sz w:val="22"/>
          <w:szCs w:val="22"/>
        </w:rPr>
        <w:t>некоторые п</w:t>
      </w:r>
      <w:r w:rsidR="00754030" w:rsidRPr="00EF4CB7">
        <w:rPr>
          <w:sz w:val="22"/>
          <w:szCs w:val="22"/>
        </w:rPr>
        <w:t xml:space="preserve">римеры </w:t>
      </w:r>
      <w:r w:rsidRPr="00EF4CB7">
        <w:rPr>
          <w:sz w:val="22"/>
          <w:szCs w:val="22"/>
        </w:rPr>
        <w:t xml:space="preserve">оформления </w:t>
      </w:r>
      <w:r w:rsidR="00EE169D">
        <w:rPr>
          <w:sz w:val="22"/>
          <w:szCs w:val="22"/>
        </w:rPr>
        <w:t xml:space="preserve">источников </w:t>
      </w:r>
      <w:r w:rsidR="00913544">
        <w:rPr>
          <w:sz w:val="22"/>
          <w:szCs w:val="22"/>
        </w:rPr>
        <w:t>в списке литературы</w:t>
      </w:r>
      <w:r w:rsidR="00C855E3" w:rsidRPr="00EF4CB7">
        <w:rPr>
          <w:sz w:val="22"/>
          <w:szCs w:val="22"/>
        </w:rPr>
        <w:t xml:space="preserve"> приводятся</w:t>
      </w:r>
      <w:r w:rsidR="00C855E3" w:rsidRPr="006F63A5">
        <w:rPr>
          <w:sz w:val="22"/>
          <w:szCs w:val="22"/>
        </w:rPr>
        <w:t xml:space="preserve"> </w:t>
      </w:r>
      <w:r w:rsidR="001A5F20" w:rsidRPr="006F63A5">
        <w:rPr>
          <w:sz w:val="22"/>
          <w:szCs w:val="22"/>
        </w:rPr>
        <w:t xml:space="preserve">в </w:t>
      </w:r>
      <w:r w:rsidR="001A5F20" w:rsidRPr="00BF77E7">
        <w:rPr>
          <w:i/>
          <w:sz w:val="22"/>
          <w:szCs w:val="22"/>
        </w:rPr>
        <w:t>Приложении</w:t>
      </w:r>
      <w:r w:rsidR="00913544">
        <w:t> </w:t>
      </w:r>
      <w:r w:rsidR="00BF77E7" w:rsidRPr="0088238E">
        <w:rPr>
          <w:i/>
          <w:sz w:val="22"/>
          <w:szCs w:val="22"/>
        </w:rPr>
        <w:t>2</w:t>
      </w:r>
      <w:r w:rsidR="00C855E3" w:rsidRPr="006F63A5">
        <w:rPr>
          <w:sz w:val="22"/>
          <w:szCs w:val="22"/>
        </w:rPr>
        <w:t>.</w:t>
      </w:r>
      <w:r w:rsidR="005320EE">
        <w:rPr>
          <w:sz w:val="22"/>
          <w:szCs w:val="22"/>
        </w:rPr>
        <w:t xml:space="preserve"> </w:t>
      </w:r>
    </w:p>
    <w:p w:rsidR="00E408A1" w:rsidRDefault="00E408A1" w:rsidP="006F63A5">
      <w:pPr>
        <w:ind w:firstLine="425"/>
        <w:jc w:val="both"/>
        <w:rPr>
          <w:b/>
          <w:sz w:val="22"/>
          <w:szCs w:val="22"/>
        </w:rPr>
      </w:pPr>
    </w:p>
    <w:p w:rsidR="00807CCC" w:rsidRDefault="00807CCC" w:rsidP="006F63A5">
      <w:pPr>
        <w:ind w:firstLine="425"/>
        <w:jc w:val="both"/>
        <w:rPr>
          <w:sz w:val="22"/>
          <w:szCs w:val="22"/>
        </w:rPr>
      </w:pPr>
      <w:r w:rsidRPr="0088238E">
        <w:rPr>
          <w:b/>
          <w:sz w:val="22"/>
          <w:szCs w:val="22"/>
        </w:rPr>
        <w:t>Н</w:t>
      </w:r>
      <w:r w:rsidR="00754030">
        <w:rPr>
          <w:b/>
          <w:sz w:val="22"/>
          <w:szCs w:val="22"/>
        </w:rPr>
        <w:t>екоторые н</w:t>
      </w:r>
      <w:r w:rsidRPr="0088238E">
        <w:rPr>
          <w:b/>
          <w:sz w:val="22"/>
          <w:szCs w:val="22"/>
        </w:rPr>
        <w:t>аиболее распространённые ошибки</w:t>
      </w:r>
      <w:r>
        <w:rPr>
          <w:sz w:val="22"/>
          <w:szCs w:val="22"/>
        </w:rPr>
        <w:t xml:space="preserve"> в оформлении текстов статей приведены в </w:t>
      </w:r>
      <w:r w:rsidR="00EE169D" w:rsidRPr="00AE04E1">
        <w:rPr>
          <w:i/>
          <w:sz w:val="22"/>
          <w:szCs w:val="22"/>
        </w:rPr>
        <w:t>Приложении </w:t>
      </w:r>
      <w:r w:rsidRPr="00AD182A">
        <w:rPr>
          <w:i/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0D7FA3" w:rsidRPr="006F63A5" w:rsidRDefault="000D7FA3" w:rsidP="006F63A5">
      <w:pPr>
        <w:rPr>
          <w:i/>
          <w:sz w:val="22"/>
          <w:szCs w:val="22"/>
        </w:rPr>
      </w:pPr>
    </w:p>
    <w:p w:rsidR="0011027B" w:rsidRPr="006F63A5" w:rsidRDefault="000D7FA3" w:rsidP="006F63A5">
      <w:pPr>
        <w:jc w:val="right"/>
        <w:rPr>
          <w:i/>
          <w:sz w:val="22"/>
          <w:szCs w:val="22"/>
        </w:rPr>
      </w:pPr>
      <w:r w:rsidRPr="006F63A5">
        <w:rPr>
          <w:i/>
          <w:sz w:val="22"/>
          <w:szCs w:val="22"/>
        </w:rPr>
        <w:t>С уважением,</w:t>
      </w:r>
      <w:r w:rsidR="00AD61A6" w:rsidRPr="006F63A5">
        <w:rPr>
          <w:i/>
          <w:sz w:val="22"/>
          <w:szCs w:val="22"/>
        </w:rPr>
        <w:t xml:space="preserve"> </w:t>
      </w:r>
    </w:p>
    <w:p w:rsidR="003E4CA6" w:rsidRPr="006F63A5" w:rsidRDefault="000D7FA3" w:rsidP="006F63A5">
      <w:pPr>
        <w:jc w:val="right"/>
        <w:rPr>
          <w:i/>
          <w:sz w:val="22"/>
          <w:szCs w:val="22"/>
        </w:rPr>
      </w:pPr>
      <w:r w:rsidRPr="006F63A5">
        <w:rPr>
          <w:i/>
          <w:sz w:val="22"/>
          <w:szCs w:val="22"/>
        </w:rPr>
        <w:t>редакционная коллегия</w:t>
      </w:r>
    </w:p>
    <w:p w:rsidR="00011C43" w:rsidRDefault="006F63A5" w:rsidP="000F3F75">
      <w:pPr>
        <w:jc w:val="right"/>
        <w:rPr>
          <w:i/>
          <w:sz w:val="22"/>
          <w:szCs w:val="22"/>
        </w:rPr>
      </w:pPr>
      <w:r w:rsidRPr="006F63A5">
        <w:rPr>
          <w:i/>
          <w:sz w:val="22"/>
          <w:szCs w:val="22"/>
        </w:rPr>
        <w:br w:type="page"/>
      </w:r>
      <w:r w:rsidR="00CD1BDD">
        <w:rPr>
          <w:i/>
          <w:sz w:val="22"/>
          <w:szCs w:val="22"/>
        </w:rPr>
        <w:lastRenderedPageBreak/>
        <w:t>Приложение</w:t>
      </w:r>
      <w:r w:rsidR="00BF77E7">
        <w:rPr>
          <w:i/>
          <w:sz w:val="22"/>
          <w:szCs w:val="22"/>
        </w:rPr>
        <w:t xml:space="preserve"> 1</w:t>
      </w:r>
    </w:p>
    <w:p w:rsidR="00AC1755" w:rsidRDefault="00CD1BDD" w:rsidP="00CD1BDD">
      <w:pPr>
        <w:jc w:val="center"/>
        <w:rPr>
          <w:b/>
          <w:bCs/>
          <w:iCs/>
          <w:sz w:val="22"/>
          <w:szCs w:val="22"/>
        </w:rPr>
      </w:pPr>
      <w:r w:rsidRPr="0088238E">
        <w:rPr>
          <w:b/>
          <w:bCs/>
          <w:iCs/>
          <w:sz w:val="22"/>
          <w:szCs w:val="22"/>
        </w:rPr>
        <w:t>Оформление</w:t>
      </w:r>
      <w:r w:rsidR="00E23751" w:rsidRPr="0088238E">
        <w:rPr>
          <w:b/>
          <w:bCs/>
          <w:iCs/>
          <w:sz w:val="22"/>
          <w:szCs w:val="22"/>
        </w:rPr>
        <w:t xml:space="preserve"> </w:t>
      </w:r>
      <w:r w:rsidRPr="0088238E">
        <w:rPr>
          <w:b/>
          <w:bCs/>
          <w:iCs/>
          <w:sz w:val="22"/>
          <w:szCs w:val="22"/>
        </w:rPr>
        <w:t>отдельных элементов статьи</w:t>
      </w:r>
    </w:p>
    <w:p w:rsidR="00F35CE0" w:rsidRPr="0088238E" w:rsidRDefault="00F35CE0" w:rsidP="00CD1BDD">
      <w:pPr>
        <w:jc w:val="center"/>
        <w:rPr>
          <w:b/>
          <w:bCs/>
          <w:iCs/>
          <w:sz w:val="22"/>
          <w:szCs w:val="22"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942"/>
        <w:gridCol w:w="1454"/>
        <w:gridCol w:w="1577"/>
        <w:gridCol w:w="920"/>
        <w:gridCol w:w="2412"/>
      </w:tblGrid>
      <w:tr w:rsidR="003E4CA6" w:rsidRPr="008B479A" w:rsidTr="008B479A">
        <w:trPr>
          <w:trHeight w:val="548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Элемент статьи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Размер шрифта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Начертание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Выравнивание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Абзац (отступ)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Примечание</w:t>
            </w:r>
          </w:p>
        </w:tc>
      </w:tr>
      <w:tr w:rsidR="003E4CA6" w:rsidRPr="008B479A" w:rsidTr="008B479A">
        <w:trPr>
          <w:trHeight w:val="7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УДК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Полужирный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 ширине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CA6" w:rsidRPr="008B479A" w:rsidRDefault="000E2BE5" w:rsidP="008B479A">
            <w:pPr>
              <w:rPr>
                <w:bCs/>
                <w:iCs/>
                <w:sz w:val="18"/>
                <w:szCs w:val="18"/>
              </w:rPr>
            </w:pPr>
            <w:r w:rsidRPr="008B479A">
              <w:rPr>
                <w:bCs/>
                <w:iCs/>
                <w:sz w:val="18"/>
                <w:szCs w:val="18"/>
              </w:rPr>
              <w:t>Точка в конце не ставится</w:t>
            </w:r>
          </w:p>
        </w:tc>
      </w:tr>
      <w:tr w:rsidR="003E4CA6" w:rsidRPr="008B479A" w:rsidTr="008B479A">
        <w:trPr>
          <w:trHeight w:val="27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Название статьи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Полужирный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 центру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4CA6" w:rsidRPr="008B479A" w:rsidRDefault="003E4CA6" w:rsidP="008B479A">
            <w:pPr>
              <w:rPr>
                <w:bCs/>
                <w:iCs/>
                <w:sz w:val="18"/>
                <w:szCs w:val="18"/>
              </w:rPr>
            </w:pPr>
            <w:r w:rsidRPr="008B479A">
              <w:rPr>
                <w:bCs/>
                <w:iCs/>
                <w:sz w:val="18"/>
                <w:szCs w:val="18"/>
              </w:rPr>
              <w:t>Точка в конце не ставится</w:t>
            </w:r>
          </w:p>
        </w:tc>
      </w:tr>
      <w:tr w:rsidR="003E4CA6" w:rsidRPr="008B479A" w:rsidTr="008B479A">
        <w:trPr>
          <w:trHeight w:val="14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Фамилии и инициалы авторов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Полужирный</w:t>
            </w:r>
          </w:p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Курсив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 центру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CA6" w:rsidRPr="008B479A" w:rsidRDefault="003E4CA6" w:rsidP="008B479A">
            <w:pPr>
              <w:rPr>
                <w:bCs/>
                <w:iCs/>
                <w:sz w:val="18"/>
                <w:szCs w:val="18"/>
              </w:rPr>
            </w:pPr>
          </w:p>
        </w:tc>
      </w:tr>
      <w:tr w:rsidR="003E4CA6" w:rsidRPr="008B479A" w:rsidTr="008B479A">
        <w:trPr>
          <w:trHeight w:val="14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Место работы авторов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Курсив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A778D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 центру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CA6" w:rsidRPr="008B479A" w:rsidRDefault="003E4CA6" w:rsidP="008B479A">
            <w:pPr>
              <w:rPr>
                <w:bCs/>
                <w:iCs/>
                <w:sz w:val="18"/>
                <w:szCs w:val="18"/>
              </w:rPr>
            </w:pPr>
            <w:r w:rsidRPr="008B479A">
              <w:rPr>
                <w:bCs/>
                <w:iCs/>
                <w:sz w:val="18"/>
                <w:szCs w:val="18"/>
              </w:rPr>
              <w:t xml:space="preserve">Если авторы работают (учатся) в разных учреждениях, вводится надстрочный знак, который ставится после инициалов автора и перед названием учреждения </w:t>
            </w:r>
          </w:p>
        </w:tc>
      </w:tr>
      <w:tr w:rsidR="003E4CA6" w:rsidRPr="008B479A" w:rsidTr="008B479A">
        <w:trPr>
          <w:trHeight w:val="14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Аннотация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Обычный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 ширине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0,75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CA6" w:rsidRPr="008B479A" w:rsidRDefault="003E4CA6" w:rsidP="008B479A">
            <w:pPr>
              <w:rPr>
                <w:bCs/>
                <w:iCs/>
                <w:sz w:val="18"/>
                <w:szCs w:val="18"/>
              </w:rPr>
            </w:pPr>
          </w:p>
        </w:tc>
      </w:tr>
      <w:tr w:rsidR="003E4CA6" w:rsidRPr="008B479A" w:rsidTr="008B479A">
        <w:trPr>
          <w:trHeight w:val="14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Ключевые слова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Обычный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 ширине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0,75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CA6" w:rsidRPr="008B479A" w:rsidRDefault="003E4CA6" w:rsidP="008B479A">
            <w:pPr>
              <w:rPr>
                <w:bCs/>
                <w:iCs/>
                <w:sz w:val="18"/>
                <w:szCs w:val="18"/>
              </w:rPr>
            </w:pPr>
            <w:r w:rsidRPr="008B479A">
              <w:rPr>
                <w:bCs/>
                <w:iCs/>
                <w:sz w:val="18"/>
                <w:szCs w:val="18"/>
              </w:rPr>
              <w:t xml:space="preserve">Слова «Ключевые слова» выделяются курсивом, далее знак «двоеточие» и далее обычный текст. В конце </w:t>
            </w:r>
            <w:r w:rsidR="008F3A1A" w:rsidRPr="008B479A">
              <w:rPr>
                <w:bCs/>
                <w:iCs/>
                <w:sz w:val="18"/>
                <w:szCs w:val="18"/>
              </w:rPr>
              <w:t xml:space="preserve">– </w:t>
            </w:r>
            <w:r w:rsidRPr="008B479A">
              <w:rPr>
                <w:bCs/>
                <w:iCs/>
                <w:sz w:val="18"/>
                <w:szCs w:val="18"/>
              </w:rPr>
              <w:t>т</w:t>
            </w:r>
            <w:r w:rsidR="008F3A1A" w:rsidRPr="008B479A">
              <w:rPr>
                <w:bCs/>
                <w:iCs/>
                <w:sz w:val="18"/>
                <w:szCs w:val="18"/>
              </w:rPr>
              <w:t>очка</w:t>
            </w:r>
            <w:r w:rsidRPr="008B479A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3E4CA6" w:rsidRPr="008B479A" w:rsidTr="008B479A">
        <w:trPr>
          <w:trHeight w:val="14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Заголовки разделов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26" w:rsidRPr="008B479A" w:rsidRDefault="0090402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Прописные буквы</w:t>
            </w:r>
          </w:p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Полужирный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 ширине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0,75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CA6" w:rsidRPr="008B479A" w:rsidRDefault="000E2BE5" w:rsidP="008B479A">
            <w:pPr>
              <w:rPr>
                <w:bCs/>
                <w:iCs/>
                <w:sz w:val="18"/>
                <w:szCs w:val="18"/>
              </w:rPr>
            </w:pPr>
            <w:r w:rsidRPr="008B479A">
              <w:rPr>
                <w:bCs/>
                <w:iCs/>
                <w:sz w:val="18"/>
                <w:szCs w:val="18"/>
              </w:rPr>
              <w:t>Точка в конце не ставится</w:t>
            </w:r>
          </w:p>
        </w:tc>
      </w:tr>
      <w:tr w:rsidR="003E4CA6" w:rsidRPr="008B479A" w:rsidTr="008B479A">
        <w:trPr>
          <w:trHeight w:val="14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Подзаголовки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Полужирный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 ширине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0,75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CA6" w:rsidRPr="008B479A" w:rsidRDefault="003E4CA6" w:rsidP="008B479A">
            <w:pPr>
              <w:rPr>
                <w:bCs/>
                <w:iCs/>
                <w:sz w:val="18"/>
                <w:szCs w:val="18"/>
              </w:rPr>
            </w:pPr>
            <w:r w:rsidRPr="008B479A">
              <w:rPr>
                <w:bCs/>
                <w:iCs/>
                <w:sz w:val="18"/>
                <w:szCs w:val="18"/>
              </w:rPr>
              <w:t xml:space="preserve">В конце подзаголовка ставится точка, и </w:t>
            </w:r>
            <w:r w:rsidR="00707CC1" w:rsidRPr="008B479A">
              <w:rPr>
                <w:bCs/>
                <w:iCs/>
                <w:sz w:val="18"/>
                <w:szCs w:val="18"/>
              </w:rPr>
              <w:t>далее в этой же строке с заглавной буквы располагается</w:t>
            </w:r>
            <w:r w:rsidRPr="008B479A">
              <w:rPr>
                <w:bCs/>
                <w:iCs/>
                <w:sz w:val="18"/>
                <w:szCs w:val="18"/>
              </w:rPr>
              <w:t xml:space="preserve"> основной текст </w:t>
            </w:r>
          </w:p>
        </w:tc>
      </w:tr>
      <w:tr w:rsidR="003E4CA6" w:rsidRPr="008B479A" w:rsidTr="008B479A">
        <w:trPr>
          <w:trHeight w:val="14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Основной текст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Обычный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 ширине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0,75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CA6" w:rsidRPr="008B479A" w:rsidRDefault="003E4CA6" w:rsidP="008B479A">
            <w:pPr>
              <w:rPr>
                <w:bCs/>
                <w:iCs/>
                <w:sz w:val="18"/>
                <w:szCs w:val="18"/>
              </w:rPr>
            </w:pPr>
          </w:p>
        </w:tc>
      </w:tr>
      <w:tr w:rsidR="003E4CA6" w:rsidRPr="008B479A" w:rsidTr="008B479A">
        <w:trPr>
          <w:trHeight w:val="14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Названия таблиц и рисунков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Обычный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 центру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2573" w:rsidRPr="008B479A" w:rsidRDefault="00902573" w:rsidP="008B479A">
            <w:pPr>
              <w:rPr>
                <w:bCs/>
                <w:iCs/>
                <w:sz w:val="18"/>
                <w:szCs w:val="18"/>
              </w:rPr>
            </w:pPr>
            <w:r w:rsidRPr="008B479A">
              <w:rPr>
                <w:bCs/>
                <w:iCs/>
                <w:sz w:val="18"/>
                <w:szCs w:val="18"/>
              </w:rPr>
              <w:t xml:space="preserve">Слово </w:t>
            </w:r>
            <w:r w:rsidRPr="008B479A">
              <w:rPr>
                <w:bCs/>
                <w:i/>
                <w:iCs/>
                <w:sz w:val="18"/>
                <w:szCs w:val="18"/>
              </w:rPr>
              <w:t>Таблица</w:t>
            </w:r>
            <w:r w:rsidRPr="008B479A">
              <w:rPr>
                <w:bCs/>
                <w:iCs/>
                <w:sz w:val="18"/>
                <w:szCs w:val="18"/>
              </w:rPr>
              <w:t xml:space="preserve"> с порядковым номером пишется курсивом на отдельной строке с выравниванием по правому краю. </w:t>
            </w:r>
          </w:p>
          <w:p w:rsidR="003E4CA6" w:rsidRPr="008B479A" w:rsidRDefault="003E4CA6" w:rsidP="008B479A">
            <w:pPr>
              <w:rPr>
                <w:bCs/>
                <w:iCs/>
                <w:sz w:val="18"/>
                <w:szCs w:val="18"/>
              </w:rPr>
            </w:pPr>
            <w:r w:rsidRPr="008B479A">
              <w:rPr>
                <w:bCs/>
                <w:iCs/>
                <w:sz w:val="18"/>
                <w:szCs w:val="18"/>
              </w:rPr>
              <w:t>Между таблицей (рисунком) и названием проп</w:t>
            </w:r>
            <w:r w:rsidR="00707CC1" w:rsidRPr="008B479A">
              <w:rPr>
                <w:bCs/>
                <w:iCs/>
                <w:sz w:val="18"/>
                <w:szCs w:val="18"/>
              </w:rPr>
              <w:t>ускается</w:t>
            </w:r>
            <w:r w:rsidRPr="008B479A">
              <w:rPr>
                <w:bCs/>
                <w:iCs/>
                <w:sz w:val="18"/>
                <w:szCs w:val="18"/>
              </w:rPr>
              <w:t xml:space="preserve"> одн</w:t>
            </w:r>
            <w:r w:rsidR="008A1718" w:rsidRPr="008B479A">
              <w:rPr>
                <w:bCs/>
                <w:iCs/>
                <w:sz w:val="18"/>
                <w:szCs w:val="18"/>
              </w:rPr>
              <w:t>а строка</w:t>
            </w:r>
          </w:p>
        </w:tc>
      </w:tr>
      <w:tr w:rsidR="003E4CA6" w:rsidRPr="008B479A" w:rsidTr="008B479A">
        <w:trPr>
          <w:trHeight w:val="14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Примечания к таблице</w:t>
            </w:r>
            <w:r w:rsidR="00902573" w:rsidRPr="008B479A">
              <w:rPr>
                <w:bCs/>
                <w:iCs/>
                <w:sz w:val="20"/>
                <w:szCs w:val="20"/>
              </w:rPr>
              <w:t xml:space="preserve"> и расшифровка элементов рисунка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Обычный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 ширине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183CA7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Н</w:t>
            </w:r>
            <w:r w:rsidR="003E4CA6" w:rsidRPr="008B479A">
              <w:rPr>
                <w:bCs/>
                <w:iCs/>
                <w:sz w:val="20"/>
                <w:szCs w:val="20"/>
              </w:rPr>
              <w:t>ет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CA6" w:rsidRPr="008B479A" w:rsidRDefault="003E4CA6" w:rsidP="008B479A">
            <w:pPr>
              <w:rPr>
                <w:bCs/>
                <w:iCs/>
                <w:sz w:val="18"/>
                <w:szCs w:val="18"/>
              </w:rPr>
            </w:pPr>
            <w:r w:rsidRPr="008B479A">
              <w:rPr>
                <w:bCs/>
                <w:iCs/>
                <w:sz w:val="18"/>
                <w:szCs w:val="18"/>
              </w:rPr>
              <w:t>После таблицы, без пропуска строки, пишется «Примечание к таблице»</w:t>
            </w:r>
            <w:r w:rsidR="00904026" w:rsidRPr="008B479A">
              <w:rPr>
                <w:bCs/>
                <w:iCs/>
                <w:sz w:val="18"/>
                <w:szCs w:val="18"/>
              </w:rPr>
              <w:t>.</w:t>
            </w:r>
            <w:r w:rsidRPr="008B479A">
              <w:rPr>
                <w:bCs/>
                <w:iCs/>
                <w:sz w:val="18"/>
                <w:szCs w:val="18"/>
              </w:rPr>
              <w:t xml:space="preserve"> После точки, с заглавной буквы</w:t>
            </w:r>
            <w:r w:rsidR="00904026" w:rsidRPr="008B479A">
              <w:rPr>
                <w:bCs/>
                <w:iCs/>
                <w:sz w:val="18"/>
                <w:szCs w:val="18"/>
              </w:rPr>
              <w:t xml:space="preserve"> –</w:t>
            </w:r>
            <w:r w:rsidRPr="008B479A">
              <w:rPr>
                <w:bCs/>
                <w:iCs/>
                <w:sz w:val="18"/>
                <w:szCs w:val="18"/>
              </w:rPr>
              <w:t xml:space="preserve"> текст. В конце ставит</w:t>
            </w:r>
            <w:r w:rsidR="008F3A1A" w:rsidRPr="008B479A">
              <w:rPr>
                <w:bCs/>
                <w:iCs/>
                <w:sz w:val="18"/>
                <w:szCs w:val="18"/>
              </w:rPr>
              <w:t>ся точка</w:t>
            </w:r>
            <w:r w:rsidRPr="008B479A">
              <w:rPr>
                <w:bCs/>
                <w:iCs/>
                <w:sz w:val="18"/>
                <w:szCs w:val="18"/>
              </w:rPr>
              <w:t>.</w:t>
            </w:r>
            <w:r w:rsidR="006730AC" w:rsidRPr="008B479A">
              <w:rPr>
                <w:bCs/>
                <w:iCs/>
                <w:sz w:val="18"/>
                <w:szCs w:val="18"/>
              </w:rPr>
              <w:t xml:space="preserve"> При необходимости после названия рисунка без пропуска строки приводятся обозначения и расшифровка</w:t>
            </w:r>
          </w:p>
        </w:tc>
      </w:tr>
      <w:tr w:rsidR="003E4CA6" w:rsidRPr="008B479A" w:rsidTr="008B479A">
        <w:trPr>
          <w:trHeight w:val="14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26" w:rsidRPr="008B479A" w:rsidRDefault="003E4CA6" w:rsidP="006F63A5">
            <w:pPr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Выводы</w:t>
            </w:r>
            <w:r w:rsidR="00904026" w:rsidRPr="008B479A">
              <w:rPr>
                <w:bCs/>
                <w:iCs/>
                <w:sz w:val="20"/>
                <w:szCs w:val="20"/>
              </w:rPr>
              <w:t>/</w:t>
            </w:r>
          </w:p>
          <w:p w:rsidR="003E4CA6" w:rsidRPr="008B479A" w:rsidRDefault="00904026" w:rsidP="006F63A5">
            <w:pPr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Заключение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Обычный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 ширине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0,75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CA6" w:rsidRPr="008B479A" w:rsidRDefault="003E4CA6" w:rsidP="008B479A">
            <w:pPr>
              <w:rPr>
                <w:bCs/>
                <w:iCs/>
                <w:sz w:val="18"/>
                <w:szCs w:val="18"/>
              </w:rPr>
            </w:pPr>
            <w:r w:rsidRPr="008B479A">
              <w:rPr>
                <w:bCs/>
                <w:iCs/>
                <w:sz w:val="18"/>
                <w:szCs w:val="18"/>
              </w:rPr>
              <w:t>Не используйте автоматическую нумерацию</w:t>
            </w:r>
          </w:p>
        </w:tc>
      </w:tr>
      <w:tr w:rsidR="003E4CA6" w:rsidRPr="008B479A" w:rsidTr="008B479A">
        <w:trPr>
          <w:trHeight w:val="14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Заголовок «Список литературы»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Полужирный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 центру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CA6" w:rsidRPr="008B479A" w:rsidRDefault="003E4CA6" w:rsidP="008B479A">
            <w:pPr>
              <w:rPr>
                <w:bCs/>
                <w:iCs/>
                <w:sz w:val="18"/>
                <w:szCs w:val="18"/>
              </w:rPr>
            </w:pPr>
          </w:p>
        </w:tc>
      </w:tr>
      <w:tr w:rsidR="003E4CA6" w:rsidRPr="008B479A" w:rsidTr="008B479A">
        <w:trPr>
          <w:trHeight w:val="14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Обычный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По ширине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A6" w:rsidRPr="008B479A" w:rsidRDefault="003E4CA6" w:rsidP="006F63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479A">
              <w:rPr>
                <w:bCs/>
                <w:iCs/>
                <w:sz w:val="20"/>
                <w:szCs w:val="20"/>
              </w:rPr>
              <w:t>0,75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4CA6" w:rsidRPr="008B479A" w:rsidRDefault="003E4CA6" w:rsidP="008B479A">
            <w:pPr>
              <w:rPr>
                <w:bCs/>
                <w:iCs/>
                <w:sz w:val="20"/>
                <w:szCs w:val="20"/>
              </w:rPr>
            </w:pPr>
          </w:p>
        </w:tc>
      </w:tr>
    </w:tbl>
    <w:p w:rsidR="006F63A5" w:rsidRDefault="00063522" w:rsidP="006F63A5">
      <w:pPr>
        <w:jc w:val="both"/>
        <w:rPr>
          <w:bCs/>
          <w:iCs/>
          <w:sz w:val="22"/>
          <w:szCs w:val="22"/>
        </w:rPr>
      </w:pPr>
      <w:r w:rsidRPr="006F63A5">
        <w:rPr>
          <w:bCs/>
          <w:iCs/>
          <w:sz w:val="22"/>
          <w:szCs w:val="22"/>
        </w:rPr>
        <w:t>Примечание к таблице. После всех основных элементов статьи пропускается одна строка (</w:t>
      </w:r>
      <w:r w:rsidR="00672655" w:rsidRPr="006F63A5">
        <w:rPr>
          <w:bCs/>
          <w:iCs/>
          <w:sz w:val="22"/>
          <w:szCs w:val="22"/>
        </w:rPr>
        <w:t xml:space="preserve">пропуск не ставится между аннотацией </w:t>
      </w:r>
      <w:r w:rsidRPr="006F63A5">
        <w:rPr>
          <w:bCs/>
          <w:iCs/>
          <w:sz w:val="22"/>
          <w:szCs w:val="22"/>
        </w:rPr>
        <w:t xml:space="preserve">и </w:t>
      </w:r>
      <w:r w:rsidR="00672655" w:rsidRPr="006F63A5">
        <w:rPr>
          <w:bCs/>
          <w:iCs/>
          <w:sz w:val="22"/>
          <w:szCs w:val="22"/>
        </w:rPr>
        <w:t xml:space="preserve">ключевыми </w:t>
      </w:r>
      <w:r w:rsidRPr="006F63A5">
        <w:rPr>
          <w:bCs/>
          <w:iCs/>
          <w:sz w:val="22"/>
          <w:szCs w:val="22"/>
        </w:rPr>
        <w:t>слова</w:t>
      </w:r>
      <w:r w:rsidR="00672655" w:rsidRPr="006F63A5">
        <w:rPr>
          <w:bCs/>
          <w:iCs/>
          <w:sz w:val="22"/>
          <w:szCs w:val="22"/>
        </w:rPr>
        <w:t>ми</w:t>
      </w:r>
      <w:r w:rsidRPr="006F63A5">
        <w:rPr>
          <w:bCs/>
          <w:iCs/>
          <w:sz w:val="22"/>
          <w:szCs w:val="22"/>
        </w:rPr>
        <w:t>)</w:t>
      </w:r>
      <w:r w:rsidR="00AE04E1">
        <w:rPr>
          <w:bCs/>
          <w:iCs/>
          <w:sz w:val="22"/>
          <w:szCs w:val="22"/>
        </w:rPr>
        <w:t>.</w:t>
      </w:r>
    </w:p>
    <w:p w:rsidR="00B66CFF" w:rsidRPr="0088238E" w:rsidRDefault="00B66CFF" w:rsidP="00B66CFF">
      <w:pPr>
        <w:ind w:firstLine="426"/>
        <w:jc w:val="both"/>
        <w:rPr>
          <w:sz w:val="18"/>
          <w:szCs w:val="18"/>
        </w:rPr>
      </w:pPr>
    </w:p>
    <w:p w:rsidR="00FE41C9" w:rsidRDefault="00B66CFF" w:rsidP="000F3F75">
      <w:pPr>
        <w:jc w:val="right"/>
        <w:rPr>
          <w:bCs/>
          <w:iCs/>
          <w:sz w:val="22"/>
          <w:szCs w:val="22"/>
        </w:rPr>
      </w:pPr>
      <w:r>
        <w:rPr>
          <w:sz w:val="22"/>
          <w:szCs w:val="22"/>
        </w:rPr>
        <w:br w:type="page"/>
      </w:r>
      <w:r w:rsidR="00FE41C9" w:rsidRPr="00BF77E7">
        <w:rPr>
          <w:bCs/>
          <w:i/>
          <w:iCs/>
          <w:sz w:val="22"/>
          <w:szCs w:val="22"/>
        </w:rPr>
        <w:lastRenderedPageBreak/>
        <w:t>Приложение 2</w:t>
      </w:r>
    </w:p>
    <w:p w:rsidR="00FE41C9" w:rsidRPr="0050028E" w:rsidRDefault="00FE41C9" w:rsidP="00FE41C9">
      <w:pPr>
        <w:jc w:val="center"/>
        <w:rPr>
          <w:bCs/>
          <w:iCs/>
          <w:sz w:val="22"/>
          <w:szCs w:val="22"/>
        </w:rPr>
      </w:pPr>
      <w:r w:rsidRPr="0050028E">
        <w:rPr>
          <w:b/>
          <w:bCs/>
          <w:iCs/>
          <w:sz w:val="22"/>
          <w:szCs w:val="22"/>
        </w:rPr>
        <w:t>Оформление списка литературы</w:t>
      </w:r>
      <w:r w:rsidRPr="0050028E">
        <w:rPr>
          <w:bCs/>
          <w:iCs/>
          <w:sz w:val="22"/>
          <w:szCs w:val="22"/>
        </w:rPr>
        <w:t xml:space="preserve"> (некоторые примеры)</w:t>
      </w:r>
    </w:p>
    <w:p w:rsidR="00FE41C9" w:rsidRPr="0050028E" w:rsidRDefault="00FE41C9" w:rsidP="00FE41C9">
      <w:pPr>
        <w:jc w:val="center"/>
        <w:rPr>
          <w:bCs/>
          <w:iCs/>
          <w:sz w:val="22"/>
          <w:szCs w:val="22"/>
        </w:rPr>
      </w:pPr>
    </w:p>
    <w:p w:rsidR="00FE41C9" w:rsidRPr="0050028E" w:rsidRDefault="00FE41C9" w:rsidP="00FE41C9">
      <w:pPr>
        <w:jc w:val="center"/>
        <w:rPr>
          <w:b/>
          <w:bCs/>
          <w:iCs/>
          <w:sz w:val="22"/>
          <w:szCs w:val="22"/>
        </w:rPr>
      </w:pPr>
      <w:r w:rsidRPr="0050028E">
        <w:rPr>
          <w:b/>
          <w:bCs/>
          <w:iCs/>
          <w:sz w:val="22"/>
          <w:szCs w:val="22"/>
        </w:rPr>
        <w:t>Книги – один, два или три автора</w:t>
      </w:r>
      <w:r>
        <w:rPr>
          <w:b/>
          <w:bCs/>
          <w:iCs/>
          <w:sz w:val="22"/>
          <w:szCs w:val="22"/>
        </w:rPr>
        <w:t>:</w:t>
      </w:r>
    </w:p>
    <w:p w:rsidR="00FE41C9" w:rsidRPr="0050028E" w:rsidRDefault="00FE41C9" w:rsidP="00FE41C9">
      <w:pPr>
        <w:ind w:firstLine="426"/>
        <w:jc w:val="both"/>
        <w:rPr>
          <w:sz w:val="18"/>
          <w:szCs w:val="18"/>
        </w:rPr>
      </w:pPr>
      <w:r w:rsidRPr="0050028E">
        <w:rPr>
          <w:iCs/>
          <w:sz w:val="18"/>
          <w:szCs w:val="18"/>
        </w:rPr>
        <w:t>Вульф Е. В.</w:t>
      </w:r>
      <w:r w:rsidRPr="0050028E">
        <w:rPr>
          <w:i/>
          <w:iCs/>
          <w:sz w:val="18"/>
          <w:szCs w:val="18"/>
        </w:rPr>
        <w:t xml:space="preserve"> </w:t>
      </w:r>
      <w:r w:rsidRPr="0050028E">
        <w:rPr>
          <w:sz w:val="18"/>
          <w:szCs w:val="18"/>
        </w:rPr>
        <w:t>Флора Крыма / [</w:t>
      </w:r>
      <w:r w:rsidR="00C60E30">
        <w:rPr>
          <w:sz w:val="18"/>
          <w:szCs w:val="18"/>
        </w:rPr>
        <w:t>Р</w:t>
      </w:r>
      <w:r w:rsidR="00C60E30" w:rsidRPr="0050028E">
        <w:rPr>
          <w:sz w:val="18"/>
          <w:szCs w:val="18"/>
        </w:rPr>
        <w:t>ед</w:t>
      </w:r>
      <w:r w:rsidRPr="0050028E">
        <w:rPr>
          <w:sz w:val="18"/>
          <w:szCs w:val="18"/>
        </w:rPr>
        <w:t xml:space="preserve">. Н. И. Рубцов, Л. А. Привалова]. – Ялта: </w:t>
      </w:r>
      <w:r w:rsidR="00D10533" w:rsidRPr="00D10533">
        <w:rPr>
          <w:sz w:val="18"/>
          <w:szCs w:val="18"/>
        </w:rPr>
        <w:t>Изд-во ГНБС</w:t>
      </w:r>
      <w:r w:rsidRPr="0050028E">
        <w:rPr>
          <w:sz w:val="18"/>
          <w:szCs w:val="18"/>
        </w:rPr>
        <w:t xml:space="preserve"> 1969. – Т. 3, </w:t>
      </w:r>
      <w:r w:rsidRPr="0050028E">
        <w:rPr>
          <w:snapToGrid w:val="0"/>
          <w:sz w:val="18"/>
          <w:szCs w:val="18"/>
        </w:rPr>
        <w:t>вып</w:t>
      </w:r>
      <w:r w:rsidRPr="0050028E">
        <w:rPr>
          <w:sz w:val="18"/>
          <w:szCs w:val="18"/>
        </w:rPr>
        <w:t>. 3. – 393 с.</w:t>
      </w:r>
    </w:p>
    <w:p w:rsidR="00FE41C9" w:rsidRPr="0050028E" w:rsidRDefault="00FE41C9" w:rsidP="00FE41C9">
      <w:pPr>
        <w:ind w:firstLine="426"/>
        <w:jc w:val="both"/>
        <w:rPr>
          <w:sz w:val="18"/>
          <w:szCs w:val="18"/>
        </w:rPr>
      </w:pPr>
      <w:r w:rsidRPr="0050028E">
        <w:rPr>
          <w:sz w:val="18"/>
          <w:szCs w:val="18"/>
          <w:lang w:val="sq-AL"/>
        </w:rPr>
        <w:t>Литвинчук С. Н.</w:t>
      </w:r>
      <w:r w:rsidRPr="0050028E">
        <w:rPr>
          <w:sz w:val="18"/>
          <w:szCs w:val="18"/>
        </w:rPr>
        <w:t>,</w:t>
      </w:r>
      <w:r w:rsidRPr="0050028E">
        <w:rPr>
          <w:sz w:val="18"/>
          <w:szCs w:val="18"/>
          <w:lang w:val="sq-AL"/>
        </w:rPr>
        <w:t xml:space="preserve"> Боркин Л. Я. Эволюция, систематика и распространение гребенчатых тритонов (</w:t>
      </w:r>
      <w:r w:rsidRPr="0050028E">
        <w:rPr>
          <w:i/>
          <w:sz w:val="18"/>
          <w:szCs w:val="18"/>
          <w:lang w:val="sq-AL"/>
        </w:rPr>
        <w:t>Triturus cristatus</w:t>
      </w:r>
      <w:r w:rsidRPr="0050028E">
        <w:rPr>
          <w:sz w:val="18"/>
          <w:szCs w:val="18"/>
          <w:lang w:val="sq-AL"/>
        </w:rPr>
        <w:t xml:space="preserve"> complex) на территории России и сопредельных стран. – С</w:t>
      </w:r>
      <w:r w:rsidRPr="0050028E">
        <w:rPr>
          <w:sz w:val="18"/>
          <w:szCs w:val="18"/>
        </w:rPr>
        <w:t>П</w:t>
      </w:r>
      <w:r w:rsidRPr="0050028E">
        <w:rPr>
          <w:sz w:val="18"/>
          <w:szCs w:val="18"/>
          <w:lang w:val="sq-AL"/>
        </w:rPr>
        <w:t>б: Европейский дом, 2009. – 592 с.</w:t>
      </w:r>
    </w:p>
    <w:p w:rsidR="00FE41C9" w:rsidRPr="0050028E" w:rsidRDefault="00FE41C9" w:rsidP="00FE41C9">
      <w:pPr>
        <w:ind w:firstLine="426"/>
        <w:jc w:val="both"/>
        <w:rPr>
          <w:sz w:val="18"/>
          <w:szCs w:val="18"/>
          <w:lang w:val="en-US"/>
        </w:rPr>
      </w:pPr>
      <w:r w:rsidRPr="0050028E">
        <w:rPr>
          <w:sz w:val="18"/>
          <w:szCs w:val="18"/>
          <w:lang w:val="en-US"/>
        </w:rPr>
        <w:t>Vlčko J., Dítě D., Kolník M. Vstavačovité Slovenska / Orchids of Slovakia. – Zvolen, 2003. – 120 p.</w:t>
      </w:r>
    </w:p>
    <w:p w:rsidR="000708E2" w:rsidRPr="00F9236A" w:rsidRDefault="000708E2" w:rsidP="00FE41C9">
      <w:pPr>
        <w:jc w:val="center"/>
        <w:rPr>
          <w:b/>
          <w:bCs/>
          <w:iCs/>
          <w:sz w:val="22"/>
          <w:szCs w:val="22"/>
          <w:lang w:val="en-US"/>
        </w:rPr>
      </w:pPr>
    </w:p>
    <w:p w:rsidR="00FE41C9" w:rsidRPr="0050028E" w:rsidRDefault="00FE41C9" w:rsidP="00FE41C9">
      <w:pPr>
        <w:jc w:val="center"/>
        <w:rPr>
          <w:b/>
          <w:bCs/>
          <w:iCs/>
          <w:sz w:val="22"/>
          <w:szCs w:val="22"/>
        </w:rPr>
      </w:pPr>
      <w:r w:rsidRPr="0050028E">
        <w:rPr>
          <w:b/>
          <w:bCs/>
          <w:iCs/>
          <w:sz w:val="22"/>
          <w:szCs w:val="22"/>
        </w:rPr>
        <w:t>Книги авторских коллективов</w:t>
      </w:r>
    </w:p>
    <w:p w:rsidR="00FE41C9" w:rsidRPr="0050028E" w:rsidRDefault="00FE41C9" w:rsidP="00FE41C9">
      <w:pPr>
        <w:autoSpaceDE w:val="0"/>
        <w:autoSpaceDN w:val="0"/>
        <w:adjustRightInd w:val="0"/>
        <w:ind w:firstLine="425"/>
        <w:jc w:val="both"/>
        <w:rPr>
          <w:rFonts w:eastAsia="Calibri"/>
          <w:sz w:val="18"/>
          <w:szCs w:val="18"/>
          <w:lang w:eastAsia="en-US"/>
        </w:rPr>
      </w:pPr>
      <w:r w:rsidRPr="0050028E">
        <w:rPr>
          <w:rFonts w:eastAsia="Calibri"/>
          <w:sz w:val="18"/>
          <w:szCs w:val="18"/>
          <w:lang w:eastAsia="en-US"/>
        </w:rPr>
        <w:t>Полный определитель птиц европейской части России. Часть 1. / [</w:t>
      </w:r>
      <w:r w:rsidR="00F97527">
        <w:rPr>
          <w:rFonts w:eastAsia="Calibri"/>
          <w:sz w:val="18"/>
          <w:szCs w:val="18"/>
          <w:lang w:eastAsia="en-US"/>
        </w:rPr>
        <w:t>Р</w:t>
      </w:r>
      <w:r w:rsidR="00F97527" w:rsidRPr="0050028E">
        <w:rPr>
          <w:rFonts w:eastAsia="Calibri"/>
          <w:sz w:val="18"/>
          <w:szCs w:val="18"/>
          <w:lang w:eastAsia="en-US"/>
        </w:rPr>
        <w:t>ед</w:t>
      </w:r>
      <w:r w:rsidRPr="0050028E">
        <w:rPr>
          <w:rFonts w:eastAsia="Calibri"/>
          <w:sz w:val="18"/>
          <w:szCs w:val="18"/>
          <w:lang w:eastAsia="en-US"/>
        </w:rPr>
        <w:t xml:space="preserve">. М. В. Калякин] – М: Фитон </w:t>
      </w:r>
      <w:r w:rsidRPr="0050028E">
        <w:rPr>
          <w:rFonts w:eastAsia="Calibri"/>
          <w:sz w:val="18"/>
          <w:szCs w:val="18"/>
          <w:lang w:val="en-US" w:eastAsia="en-US"/>
        </w:rPr>
        <w:t>XXI</w:t>
      </w:r>
      <w:r w:rsidRPr="0050028E">
        <w:rPr>
          <w:rFonts w:eastAsia="Calibri"/>
          <w:sz w:val="18"/>
          <w:szCs w:val="18"/>
          <w:lang w:eastAsia="en-US"/>
        </w:rPr>
        <w:t>, 2014. – 268 с.</w:t>
      </w:r>
    </w:p>
    <w:p w:rsidR="00FE41C9" w:rsidRPr="0050028E" w:rsidRDefault="00FE41C9" w:rsidP="00FE41C9">
      <w:pPr>
        <w:ind w:firstLine="426"/>
        <w:jc w:val="both"/>
        <w:rPr>
          <w:bCs/>
          <w:iCs/>
          <w:sz w:val="22"/>
          <w:szCs w:val="22"/>
        </w:rPr>
      </w:pPr>
      <w:r w:rsidRPr="0050028E">
        <w:rPr>
          <w:sz w:val="18"/>
          <w:szCs w:val="18"/>
        </w:rPr>
        <w:t>Флора европейской части СССР / [</w:t>
      </w:r>
      <w:r w:rsidR="00F97527">
        <w:rPr>
          <w:sz w:val="18"/>
          <w:szCs w:val="18"/>
        </w:rPr>
        <w:t>Р</w:t>
      </w:r>
      <w:r w:rsidR="00F97527" w:rsidRPr="0050028E">
        <w:rPr>
          <w:sz w:val="18"/>
          <w:szCs w:val="18"/>
        </w:rPr>
        <w:t>ед</w:t>
      </w:r>
      <w:r w:rsidRPr="0050028E">
        <w:rPr>
          <w:sz w:val="18"/>
          <w:szCs w:val="18"/>
        </w:rPr>
        <w:t>. А. Н. Федоров]. – Л.: Наука, 1978. – Т. 3. – 259 с.</w:t>
      </w:r>
    </w:p>
    <w:p w:rsidR="00FE41C9" w:rsidRPr="0050028E" w:rsidRDefault="00FE41C9" w:rsidP="00FE41C9">
      <w:pPr>
        <w:ind w:firstLine="426"/>
        <w:jc w:val="both"/>
        <w:rPr>
          <w:bCs/>
          <w:iCs/>
          <w:sz w:val="22"/>
          <w:szCs w:val="22"/>
        </w:rPr>
      </w:pPr>
    </w:p>
    <w:p w:rsidR="00FE41C9" w:rsidRPr="0050028E" w:rsidRDefault="00FE41C9" w:rsidP="00FE41C9">
      <w:pPr>
        <w:jc w:val="center"/>
        <w:rPr>
          <w:b/>
          <w:bCs/>
          <w:iCs/>
          <w:sz w:val="22"/>
          <w:szCs w:val="22"/>
        </w:rPr>
      </w:pPr>
      <w:r w:rsidRPr="0050028E">
        <w:rPr>
          <w:b/>
          <w:bCs/>
          <w:iCs/>
          <w:sz w:val="22"/>
          <w:szCs w:val="22"/>
        </w:rPr>
        <w:t xml:space="preserve">Статьи в </w:t>
      </w:r>
      <w:r>
        <w:rPr>
          <w:b/>
          <w:bCs/>
          <w:iCs/>
          <w:sz w:val="22"/>
          <w:szCs w:val="22"/>
        </w:rPr>
        <w:t xml:space="preserve">периодически издаваемых </w:t>
      </w:r>
      <w:r w:rsidRPr="0050028E">
        <w:rPr>
          <w:b/>
          <w:bCs/>
          <w:iCs/>
          <w:sz w:val="22"/>
          <w:szCs w:val="22"/>
        </w:rPr>
        <w:t>журналах:</w:t>
      </w:r>
    </w:p>
    <w:p w:rsidR="00FE41C9" w:rsidRPr="0050028E" w:rsidRDefault="00FE41C9" w:rsidP="00FE41C9">
      <w:pPr>
        <w:ind w:firstLine="426"/>
        <w:jc w:val="both"/>
        <w:rPr>
          <w:sz w:val="18"/>
          <w:szCs w:val="18"/>
        </w:rPr>
      </w:pPr>
      <w:r w:rsidRPr="0050028E">
        <w:rPr>
          <w:sz w:val="18"/>
          <w:szCs w:val="18"/>
        </w:rPr>
        <w:t xml:space="preserve">Алексеев А. А. </w:t>
      </w:r>
      <w:r w:rsidRPr="0050028E">
        <w:rPr>
          <w:i/>
          <w:iCs/>
          <w:sz w:val="18"/>
          <w:szCs w:val="18"/>
          <w:lang w:val="en-US"/>
        </w:rPr>
        <w:t>Orchis</w:t>
      </w:r>
      <w:r w:rsidRPr="0050028E">
        <w:rPr>
          <w:i/>
          <w:iCs/>
          <w:sz w:val="18"/>
          <w:szCs w:val="18"/>
        </w:rPr>
        <w:t xml:space="preserve"> </w:t>
      </w:r>
      <w:r w:rsidRPr="0050028E">
        <w:rPr>
          <w:i/>
          <w:iCs/>
          <w:sz w:val="18"/>
          <w:szCs w:val="18"/>
          <w:lang w:val="en-US"/>
        </w:rPr>
        <w:t>ustulata</w:t>
      </w:r>
      <w:r w:rsidRPr="0050028E">
        <w:rPr>
          <w:i/>
          <w:iCs/>
          <w:sz w:val="18"/>
          <w:szCs w:val="18"/>
        </w:rPr>
        <w:t xml:space="preserve"> </w:t>
      </w:r>
      <w:r w:rsidRPr="0050028E">
        <w:rPr>
          <w:sz w:val="18"/>
          <w:szCs w:val="18"/>
        </w:rPr>
        <w:t>(</w:t>
      </w:r>
      <w:r w:rsidRPr="0050028E">
        <w:rPr>
          <w:sz w:val="18"/>
          <w:szCs w:val="18"/>
          <w:lang w:val="en-US"/>
        </w:rPr>
        <w:t>Orchidaceae</w:t>
      </w:r>
      <w:r w:rsidRPr="0050028E">
        <w:rPr>
          <w:sz w:val="18"/>
          <w:szCs w:val="18"/>
        </w:rPr>
        <w:t>) – новый вид для флоры Крыма // Ботананический журнал – 1993. – Т. 78, № 10. – С. 101–102.</w:t>
      </w:r>
    </w:p>
    <w:p w:rsidR="00FE41C9" w:rsidRPr="0050028E" w:rsidRDefault="00FE41C9" w:rsidP="00FE41C9">
      <w:pPr>
        <w:ind w:firstLine="426"/>
        <w:jc w:val="both"/>
        <w:rPr>
          <w:sz w:val="18"/>
          <w:szCs w:val="18"/>
          <w:lang w:val="uk-UA"/>
        </w:rPr>
      </w:pPr>
      <w:r w:rsidRPr="0050028E">
        <w:rPr>
          <w:sz w:val="18"/>
          <w:szCs w:val="18"/>
        </w:rPr>
        <w:t xml:space="preserve">Амолин А. В., Ефетов К. А. Новые сведения о провизии, запасаемой осой </w:t>
      </w:r>
      <w:r w:rsidRPr="0050028E">
        <w:rPr>
          <w:i/>
          <w:iCs/>
          <w:sz w:val="18"/>
          <w:szCs w:val="18"/>
          <w:lang w:val="en-US"/>
        </w:rPr>
        <w:t>Katamenes</w:t>
      </w:r>
      <w:r w:rsidRPr="0050028E">
        <w:rPr>
          <w:i/>
          <w:iCs/>
          <w:sz w:val="18"/>
          <w:szCs w:val="18"/>
        </w:rPr>
        <w:t xml:space="preserve"> </w:t>
      </w:r>
      <w:r w:rsidRPr="0050028E">
        <w:rPr>
          <w:i/>
          <w:iCs/>
          <w:sz w:val="18"/>
          <w:szCs w:val="18"/>
          <w:lang w:val="en-US"/>
        </w:rPr>
        <w:t>sesquicinctus</w:t>
      </w:r>
      <w:r w:rsidRPr="0050028E">
        <w:rPr>
          <w:sz w:val="18"/>
          <w:szCs w:val="18"/>
        </w:rPr>
        <w:t xml:space="preserve"> (</w:t>
      </w:r>
      <w:r w:rsidRPr="0050028E">
        <w:rPr>
          <w:sz w:val="18"/>
          <w:szCs w:val="18"/>
          <w:lang w:val="en-US"/>
        </w:rPr>
        <w:t>Hymenoptera</w:t>
      </w:r>
      <w:r w:rsidRPr="0050028E">
        <w:rPr>
          <w:sz w:val="18"/>
          <w:szCs w:val="18"/>
        </w:rPr>
        <w:t xml:space="preserve">, </w:t>
      </w:r>
      <w:r w:rsidRPr="0050028E">
        <w:rPr>
          <w:sz w:val="18"/>
          <w:szCs w:val="18"/>
          <w:lang w:val="en-US"/>
        </w:rPr>
        <w:t>Vespidae</w:t>
      </w:r>
      <w:r w:rsidRPr="0050028E">
        <w:rPr>
          <w:sz w:val="18"/>
          <w:szCs w:val="18"/>
        </w:rPr>
        <w:t>) для питания собственных личинок // Вестник зоологии. – 2001. – Т. 35, № 5. – С. 8.</w:t>
      </w:r>
    </w:p>
    <w:p w:rsidR="00FE41C9" w:rsidRPr="0050028E" w:rsidRDefault="00FE41C9" w:rsidP="00FE41C9">
      <w:pPr>
        <w:ind w:firstLine="426"/>
        <w:jc w:val="both"/>
        <w:rPr>
          <w:sz w:val="18"/>
          <w:szCs w:val="18"/>
          <w:lang w:val="uk-UA"/>
        </w:rPr>
      </w:pPr>
      <w:r w:rsidRPr="0050028E">
        <w:rPr>
          <w:sz w:val="18"/>
          <w:szCs w:val="18"/>
        </w:rPr>
        <w:t>Бирюлева Э. Г. Особенности жизненного цикла мачка желтого (</w:t>
      </w:r>
      <w:r w:rsidRPr="0050028E">
        <w:rPr>
          <w:bCs/>
          <w:i/>
          <w:iCs/>
          <w:sz w:val="18"/>
          <w:szCs w:val="18"/>
        </w:rPr>
        <w:t xml:space="preserve">Glaucium flavum </w:t>
      </w:r>
      <w:r w:rsidRPr="0050028E">
        <w:rPr>
          <w:bCs/>
          <w:sz w:val="18"/>
          <w:szCs w:val="18"/>
        </w:rPr>
        <w:t>Crantz</w:t>
      </w:r>
      <w:r w:rsidRPr="0050028E">
        <w:rPr>
          <w:sz w:val="18"/>
          <w:szCs w:val="18"/>
        </w:rPr>
        <w:t>) // Экосистемы Крыма, их оптимизация и охрана. – 1998. – Вып. 10. – С. 84–87.</w:t>
      </w:r>
    </w:p>
    <w:p w:rsidR="00FE41C9" w:rsidRPr="0050028E" w:rsidRDefault="00FE41C9" w:rsidP="00FE41C9">
      <w:pPr>
        <w:ind w:firstLine="426"/>
        <w:jc w:val="both"/>
        <w:rPr>
          <w:sz w:val="18"/>
          <w:szCs w:val="18"/>
          <w:lang w:val="uk-UA"/>
        </w:rPr>
      </w:pPr>
      <w:r w:rsidRPr="0050028E">
        <w:rPr>
          <w:sz w:val="18"/>
          <w:szCs w:val="18"/>
        </w:rPr>
        <w:t>Иванов С. П., Холодов В. В., Фатерыга А. В. Орхидеи Крыма: состав опылителей, разнообразие систем и способов опыления и их эффективность // Ученые записки Таврического национального университета имени В</w:t>
      </w:r>
      <w:r w:rsidR="00D10533" w:rsidRPr="0050028E">
        <w:rPr>
          <w:sz w:val="18"/>
          <w:szCs w:val="18"/>
        </w:rPr>
        <w:t>.</w:t>
      </w:r>
      <w:r w:rsidR="00D10533">
        <w:rPr>
          <w:sz w:val="18"/>
          <w:szCs w:val="18"/>
        </w:rPr>
        <w:t> </w:t>
      </w:r>
      <w:r w:rsidRPr="0050028E">
        <w:rPr>
          <w:sz w:val="18"/>
          <w:szCs w:val="18"/>
        </w:rPr>
        <w:t>И. Вернадского. Серия</w:t>
      </w:r>
      <w:r w:rsidRPr="0050028E">
        <w:rPr>
          <w:sz w:val="18"/>
          <w:szCs w:val="18"/>
          <w:lang w:val="en-US"/>
        </w:rPr>
        <w:t xml:space="preserve"> «</w:t>
      </w:r>
      <w:r w:rsidRPr="0050028E">
        <w:rPr>
          <w:sz w:val="18"/>
          <w:szCs w:val="18"/>
        </w:rPr>
        <w:t>Биология</w:t>
      </w:r>
      <w:r w:rsidRPr="0050028E">
        <w:rPr>
          <w:sz w:val="18"/>
          <w:szCs w:val="18"/>
          <w:lang w:val="en-US"/>
        </w:rPr>
        <w:t xml:space="preserve">, </w:t>
      </w:r>
      <w:r w:rsidRPr="0050028E">
        <w:rPr>
          <w:sz w:val="18"/>
          <w:szCs w:val="18"/>
        </w:rPr>
        <w:t>химия</w:t>
      </w:r>
      <w:r w:rsidRPr="0050028E">
        <w:rPr>
          <w:sz w:val="18"/>
          <w:szCs w:val="18"/>
          <w:lang w:val="en-US"/>
        </w:rPr>
        <w:t xml:space="preserve">». – 2009. – </w:t>
      </w:r>
      <w:r w:rsidRPr="0050028E">
        <w:rPr>
          <w:sz w:val="18"/>
          <w:szCs w:val="18"/>
        </w:rPr>
        <w:t>Т</w:t>
      </w:r>
      <w:r w:rsidRPr="0050028E">
        <w:rPr>
          <w:sz w:val="18"/>
          <w:szCs w:val="18"/>
          <w:lang w:val="en-US"/>
        </w:rPr>
        <w:t xml:space="preserve">. 22, № 1. – </w:t>
      </w:r>
      <w:r w:rsidRPr="0050028E">
        <w:rPr>
          <w:sz w:val="18"/>
          <w:szCs w:val="18"/>
        </w:rPr>
        <w:t>С</w:t>
      </w:r>
      <w:r w:rsidRPr="0050028E">
        <w:rPr>
          <w:sz w:val="18"/>
          <w:szCs w:val="18"/>
          <w:lang w:val="en-US"/>
        </w:rPr>
        <w:t>. 24–34.</w:t>
      </w:r>
    </w:p>
    <w:p w:rsidR="00FE41C9" w:rsidRPr="0050028E" w:rsidRDefault="00FE41C9" w:rsidP="00FE41C9">
      <w:pPr>
        <w:ind w:firstLine="426"/>
        <w:jc w:val="both"/>
        <w:rPr>
          <w:rFonts w:eastAsia="Calibri"/>
          <w:sz w:val="18"/>
          <w:szCs w:val="18"/>
          <w:lang w:val="en-US" w:eastAsia="en-US"/>
        </w:rPr>
      </w:pPr>
      <w:r w:rsidRPr="0050028E">
        <w:rPr>
          <w:rFonts w:eastAsia="Calibri"/>
          <w:sz w:val="18"/>
          <w:szCs w:val="18"/>
          <w:lang w:val="en-US" w:eastAsia="en-US"/>
        </w:rPr>
        <w:t xml:space="preserve">Blakiston </w:t>
      </w:r>
      <w:r w:rsidRPr="0050028E">
        <w:rPr>
          <w:rFonts w:eastAsia="Calibri"/>
          <w:sz w:val="18"/>
          <w:szCs w:val="18"/>
          <w:lang w:eastAsia="en-US"/>
        </w:rPr>
        <w:t>Т</w:t>
      </w:r>
      <w:r w:rsidRPr="0050028E">
        <w:rPr>
          <w:rFonts w:eastAsia="Calibri"/>
          <w:sz w:val="18"/>
          <w:szCs w:val="18"/>
          <w:lang w:val="en-US" w:eastAsia="en-US"/>
        </w:rPr>
        <w:t>. The bird of Crimea // Zoologist. – 1857. – Vol. 6. – P. 5672</w:t>
      </w:r>
      <w:r w:rsidRPr="0050028E">
        <w:rPr>
          <w:rFonts w:eastAsia="ArialMT"/>
          <w:sz w:val="18"/>
          <w:szCs w:val="18"/>
          <w:lang w:val="en-US" w:eastAsia="en-US"/>
        </w:rPr>
        <w:t>–</w:t>
      </w:r>
      <w:r w:rsidRPr="0050028E">
        <w:rPr>
          <w:rFonts w:eastAsia="Calibri"/>
          <w:sz w:val="18"/>
          <w:szCs w:val="18"/>
          <w:lang w:val="en-US" w:eastAsia="en-US"/>
        </w:rPr>
        <w:t>5680.</w:t>
      </w:r>
    </w:p>
    <w:p w:rsidR="00FE41C9" w:rsidRPr="0050028E" w:rsidRDefault="00FE41C9" w:rsidP="00FE41C9">
      <w:pPr>
        <w:ind w:firstLine="426"/>
        <w:jc w:val="both"/>
        <w:rPr>
          <w:sz w:val="18"/>
          <w:szCs w:val="18"/>
          <w:lang w:val="en-US"/>
        </w:rPr>
      </w:pPr>
      <w:r w:rsidRPr="0050028E">
        <w:rPr>
          <w:sz w:val="18"/>
          <w:szCs w:val="18"/>
          <w:lang w:val="en-US"/>
        </w:rPr>
        <w:t xml:space="preserve">Fateryga A. V., Ivanov S. P. Nesting biology of </w:t>
      </w:r>
      <w:r w:rsidRPr="0050028E">
        <w:rPr>
          <w:i/>
          <w:sz w:val="18"/>
          <w:szCs w:val="18"/>
          <w:lang w:val="en-US"/>
        </w:rPr>
        <w:t>Paravespa rex</w:t>
      </w:r>
      <w:r w:rsidRPr="0050028E">
        <w:rPr>
          <w:sz w:val="18"/>
          <w:szCs w:val="18"/>
          <w:lang w:val="en-US"/>
        </w:rPr>
        <w:t xml:space="preserve"> (von Schulthess 1924) (Hymenoptera: Vespidae: Eumeninae) in the Crimea, Ukraine // Zootaxa. – 2013. – Vol. 3721, N 6. – P. 589–600.</w:t>
      </w:r>
    </w:p>
    <w:p w:rsidR="00FE41C9" w:rsidRPr="0050028E" w:rsidRDefault="00FE41C9" w:rsidP="00FE41C9">
      <w:pPr>
        <w:ind w:firstLine="426"/>
        <w:rPr>
          <w:sz w:val="18"/>
          <w:szCs w:val="18"/>
          <w:lang w:val="en-US"/>
        </w:rPr>
      </w:pPr>
      <w:r w:rsidRPr="0050028E">
        <w:rPr>
          <w:sz w:val="18"/>
          <w:szCs w:val="18"/>
          <w:lang w:val="sq-AL"/>
        </w:rPr>
        <w:t>Wielstra B., Sillero N., Vörös J., Arntzen J. W. The distribution of the crested and marble</w:t>
      </w:r>
      <w:r w:rsidRPr="0050028E">
        <w:rPr>
          <w:sz w:val="18"/>
          <w:szCs w:val="18"/>
          <w:lang w:val="en-US"/>
        </w:rPr>
        <w:t>d</w:t>
      </w:r>
      <w:r w:rsidRPr="0050028E">
        <w:rPr>
          <w:sz w:val="18"/>
          <w:szCs w:val="18"/>
          <w:lang w:val="sq-AL"/>
        </w:rPr>
        <w:t xml:space="preserve"> newt species (Amphibia: Salamandridae: </w:t>
      </w:r>
      <w:r w:rsidRPr="0050028E">
        <w:rPr>
          <w:i/>
          <w:sz w:val="18"/>
          <w:szCs w:val="18"/>
          <w:lang w:val="sq-AL"/>
        </w:rPr>
        <w:t>Triturus</w:t>
      </w:r>
      <w:r w:rsidRPr="0050028E">
        <w:rPr>
          <w:sz w:val="18"/>
          <w:szCs w:val="18"/>
          <w:lang w:val="sq-AL"/>
        </w:rPr>
        <w:t>) – an addition to the New Atlas of Amphibians and Reptiles of Europe // Amphibia – Reptilia. – 2014. – Vol. 35, N 3. – P. 376.</w:t>
      </w:r>
    </w:p>
    <w:p w:rsidR="00FE41C9" w:rsidRPr="0050028E" w:rsidRDefault="00FE41C9" w:rsidP="00FE41C9">
      <w:pPr>
        <w:jc w:val="center"/>
        <w:rPr>
          <w:bCs/>
          <w:iCs/>
          <w:sz w:val="22"/>
          <w:szCs w:val="22"/>
          <w:lang w:val="en-US"/>
        </w:rPr>
      </w:pPr>
    </w:p>
    <w:p w:rsidR="00FE41C9" w:rsidRPr="00422D0F" w:rsidRDefault="00FE41C9" w:rsidP="00FE41C9">
      <w:pPr>
        <w:jc w:val="center"/>
        <w:rPr>
          <w:b/>
          <w:bCs/>
          <w:iCs/>
          <w:sz w:val="22"/>
          <w:szCs w:val="22"/>
        </w:rPr>
      </w:pPr>
      <w:r w:rsidRPr="00422D0F">
        <w:rPr>
          <w:b/>
          <w:bCs/>
          <w:iCs/>
          <w:sz w:val="22"/>
          <w:szCs w:val="22"/>
        </w:rPr>
        <w:t>Тезисы</w:t>
      </w:r>
      <w:r>
        <w:rPr>
          <w:b/>
          <w:bCs/>
          <w:iCs/>
          <w:sz w:val="22"/>
          <w:szCs w:val="22"/>
        </w:rPr>
        <w:t xml:space="preserve"> и материалы</w:t>
      </w:r>
      <w:r w:rsidRPr="00422D0F">
        <w:rPr>
          <w:b/>
          <w:bCs/>
          <w:iCs/>
          <w:sz w:val="22"/>
          <w:szCs w:val="22"/>
        </w:rPr>
        <w:t xml:space="preserve"> конференций:</w:t>
      </w:r>
    </w:p>
    <w:p w:rsidR="00FE41C9" w:rsidRPr="00422D0F" w:rsidRDefault="00FE41C9" w:rsidP="00FE41C9">
      <w:pPr>
        <w:ind w:firstLine="426"/>
        <w:jc w:val="both"/>
        <w:rPr>
          <w:sz w:val="18"/>
          <w:szCs w:val="18"/>
        </w:rPr>
      </w:pPr>
      <w:r w:rsidRPr="00422D0F">
        <w:rPr>
          <w:sz w:val="18"/>
          <w:szCs w:val="18"/>
        </w:rPr>
        <w:t>Епихин Д. В. Фитосозологический потенциал г. Симферополя // Заповедники Крыма: Заповедное дело. Биоразнообразие. Экообразование: Матер. III науч. конф. (Симферополь, 22 апреля 2005 г.). – Симферополь, 2005. – Часть 1. География. Заповедное дело. Ботаника. Лесоведение. – С. 171–175.</w:t>
      </w:r>
    </w:p>
    <w:p w:rsidR="00FE41C9" w:rsidRPr="00422D0F" w:rsidRDefault="00FE41C9" w:rsidP="00FE41C9">
      <w:pPr>
        <w:jc w:val="center"/>
        <w:rPr>
          <w:bCs/>
          <w:iCs/>
          <w:sz w:val="22"/>
          <w:szCs w:val="22"/>
        </w:rPr>
      </w:pPr>
    </w:p>
    <w:p w:rsidR="00FE41C9" w:rsidRPr="00422D0F" w:rsidRDefault="00FE41C9" w:rsidP="00FE41C9">
      <w:pPr>
        <w:jc w:val="center"/>
        <w:rPr>
          <w:b/>
          <w:bCs/>
          <w:iCs/>
          <w:sz w:val="22"/>
          <w:szCs w:val="22"/>
        </w:rPr>
      </w:pPr>
      <w:r w:rsidRPr="00422D0F">
        <w:rPr>
          <w:b/>
          <w:bCs/>
          <w:iCs/>
          <w:sz w:val="22"/>
          <w:szCs w:val="22"/>
        </w:rPr>
        <w:t>Статьи в сборниках, авторские главы в книгах:</w:t>
      </w:r>
    </w:p>
    <w:p w:rsidR="00FE41C9" w:rsidRPr="00422D0F" w:rsidRDefault="00FE41C9" w:rsidP="00FE41C9">
      <w:pPr>
        <w:ind w:firstLine="425"/>
        <w:jc w:val="both"/>
        <w:rPr>
          <w:rFonts w:eastAsia="Calibri"/>
          <w:sz w:val="18"/>
          <w:szCs w:val="18"/>
          <w:shd w:val="clear" w:color="auto" w:fill="FFFFFF"/>
          <w:lang w:eastAsia="en-US"/>
        </w:rPr>
      </w:pPr>
      <w:r w:rsidRPr="00422D0F">
        <w:rPr>
          <w:rFonts w:eastAsia="Calibri"/>
          <w:sz w:val="18"/>
          <w:szCs w:val="18"/>
          <w:lang w:eastAsia="en-US"/>
        </w:rPr>
        <w:t>Бескаравайный М. М. Некоторые итоги орнитологических исследований на юго-востоке Крыма в начале XXI века // 100 лет Карадагской научной станции (сб. научн. тр.). – Симферополь: Н.</w:t>
      </w:r>
      <w:r w:rsidR="00C60E30">
        <w:rPr>
          <w:rFonts w:eastAsia="Calibri"/>
          <w:sz w:val="18"/>
          <w:szCs w:val="18"/>
          <w:lang w:eastAsia="en-US"/>
        </w:rPr>
        <w:t xml:space="preserve"> </w:t>
      </w:r>
      <w:r w:rsidRPr="00422D0F">
        <w:rPr>
          <w:rFonts w:eastAsia="Calibri"/>
          <w:sz w:val="18"/>
          <w:szCs w:val="18"/>
          <w:lang w:eastAsia="en-US"/>
        </w:rPr>
        <w:t>Орiанда, 2015. – С. 355–360.</w:t>
      </w:r>
    </w:p>
    <w:p w:rsidR="00FE41C9" w:rsidRPr="00422D0F" w:rsidRDefault="00FE41C9" w:rsidP="00FE41C9">
      <w:pPr>
        <w:ind w:firstLine="425"/>
        <w:jc w:val="both"/>
        <w:rPr>
          <w:sz w:val="18"/>
          <w:szCs w:val="18"/>
        </w:rPr>
      </w:pPr>
      <w:r w:rsidRPr="00422D0F">
        <w:rPr>
          <w:rFonts w:eastAsia="Calibri"/>
          <w:sz w:val="18"/>
          <w:szCs w:val="18"/>
          <w:lang w:eastAsia="en-US"/>
        </w:rPr>
        <w:t>Бескаравайный М. М. Птицы // Биология Чёрного моря у берегов Юго-восточного Крыма [</w:t>
      </w:r>
      <w:r w:rsidR="00D10533">
        <w:rPr>
          <w:rFonts w:eastAsia="Calibri"/>
          <w:sz w:val="18"/>
          <w:szCs w:val="18"/>
          <w:lang w:eastAsia="en-US"/>
        </w:rPr>
        <w:t>Р</w:t>
      </w:r>
      <w:r w:rsidR="00D10533" w:rsidRPr="00422D0F">
        <w:rPr>
          <w:rFonts w:eastAsia="Calibri"/>
          <w:sz w:val="18"/>
          <w:szCs w:val="18"/>
          <w:lang w:eastAsia="en-US"/>
        </w:rPr>
        <w:t>ед</w:t>
      </w:r>
      <w:r w:rsidRPr="00422D0F">
        <w:rPr>
          <w:rFonts w:eastAsia="Calibri"/>
          <w:sz w:val="18"/>
          <w:szCs w:val="18"/>
          <w:lang w:eastAsia="en-US"/>
        </w:rPr>
        <w:t xml:space="preserve">. </w:t>
      </w:r>
      <w:r w:rsidRPr="00422D0F">
        <w:rPr>
          <w:rFonts w:eastAsia="TimesNewRoman"/>
          <w:sz w:val="18"/>
          <w:szCs w:val="18"/>
          <w:lang w:eastAsia="en-US"/>
        </w:rPr>
        <w:t>Н. С. Костенко</w:t>
      </w:r>
      <w:r w:rsidRPr="00422D0F">
        <w:rPr>
          <w:rFonts w:eastAsia="Calibri"/>
          <w:sz w:val="18"/>
          <w:szCs w:val="18"/>
          <w:lang w:eastAsia="en-US"/>
        </w:rPr>
        <w:t xml:space="preserve">]. – </w:t>
      </w:r>
      <w:r w:rsidRPr="00422D0F">
        <w:rPr>
          <w:rFonts w:eastAsia="TimesNewRoman"/>
          <w:sz w:val="18"/>
          <w:szCs w:val="18"/>
          <w:lang w:eastAsia="en-US"/>
        </w:rPr>
        <w:t xml:space="preserve">Симферополь: </w:t>
      </w:r>
      <w:r w:rsidR="00F9236A">
        <w:rPr>
          <w:rFonts w:eastAsia="TimesNewRoman"/>
          <w:sz w:val="18"/>
          <w:szCs w:val="18"/>
          <w:lang w:eastAsia="en-US"/>
        </w:rPr>
        <w:t>Ариал</w:t>
      </w:r>
      <w:r w:rsidRPr="00422D0F">
        <w:rPr>
          <w:rFonts w:eastAsia="TimesNewRoman"/>
          <w:sz w:val="18"/>
          <w:szCs w:val="18"/>
          <w:lang w:eastAsia="en-US"/>
        </w:rPr>
        <w:t xml:space="preserve">, 2018. </w:t>
      </w:r>
      <w:r w:rsidRPr="00422D0F">
        <w:rPr>
          <w:rFonts w:eastAsia="Calibri"/>
          <w:sz w:val="18"/>
          <w:szCs w:val="18"/>
          <w:lang w:eastAsia="en-US"/>
        </w:rPr>
        <w:t>– С. 143–157.</w:t>
      </w:r>
    </w:p>
    <w:p w:rsidR="00FE41C9" w:rsidRPr="00422D0F" w:rsidRDefault="00FE41C9" w:rsidP="00FE41C9">
      <w:pPr>
        <w:jc w:val="center"/>
        <w:rPr>
          <w:bCs/>
          <w:iCs/>
          <w:sz w:val="22"/>
          <w:szCs w:val="22"/>
        </w:rPr>
      </w:pPr>
    </w:p>
    <w:p w:rsidR="00FE41C9" w:rsidRPr="00422D0F" w:rsidRDefault="00FE41C9" w:rsidP="00FE41C9">
      <w:pPr>
        <w:jc w:val="center"/>
        <w:rPr>
          <w:b/>
          <w:bCs/>
          <w:iCs/>
          <w:sz w:val="22"/>
          <w:szCs w:val="22"/>
        </w:rPr>
      </w:pPr>
      <w:r w:rsidRPr="00422D0F">
        <w:rPr>
          <w:b/>
          <w:bCs/>
          <w:iCs/>
          <w:sz w:val="22"/>
          <w:szCs w:val="22"/>
        </w:rPr>
        <w:t>Авторефераты диссертаций</w:t>
      </w:r>
      <w:r w:rsidR="000708E2">
        <w:rPr>
          <w:b/>
          <w:bCs/>
          <w:iCs/>
          <w:sz w:val="22"/>
          <w:szCs w:val="22"/>
        </w:rPr>
        <w:t xml:space="preserve"> и диссертации</w:t>
      </w:r>
      <w:r w:rsidRPr="00422D0F">
        <w:rPr>
          <w:b/>
          <w:bCs/>
          <w:iCs/>
          <w:sz w:val="22"/>
          <w:szCs w:val="22"/>
        </w:rPr>
        <w:t>:</w:t>
      </w:r>
    </w:p>
    <w:p w:rsidR="00FE41C9" w:rsidRPr="00422D0F" w:rsidRDefault="00FE41C9" w:rsidP="00FE41C9">
      <w:pPr>
        <w:ind w:firstLine="426"/>
        <w:contextualSpacing/>
        <w:jc w:val="both"/>
        <w:rPr>
          <w:rFonts w:eastAsia="Calibri"/>
          <w:sz w:val="18"/>
          <w:szCs w:val="18"/>
          <w:lang w:eastAsia="en-US" w:bidi="en-US"/>
        </w:rPr>
      </w:pPr>
      <w:r w:rsidRPr="00422D0F">
        <w:rPr>
          <w:rFonts w:eastAsia="Calibri"/>
          <w:sz w:val="18"/>
          <w:szCs w:val="18"/>
          <w:lang w:eastAsia="en-US" w:bidi="en-US"/>
        </w:rPr>
        <w:t>Асбаганов С. В. Биологические основы интродукции рябины (</w:t>
      </w:r>
      <w:r w:rsidRPr="00422D0F">
        <w:rPr>
          <w:rFonts w:eastAsia="Calibri"/>
          <w:i/>
          <w:sz w:val="18"/>
          <w:szCs w:val="18"/>
          <w:lang w:val="en-US" w:eastAsia="en-US" w:bidi="en-US"/>
        </w:rPr>
        <w:t>Sorbus</w:t>
      </w:r>
      <w:r w:rsidRPr="00422D0F">
        <w:rPr>
          <w:rFonts w:eastAsia="Calibri"/>
          <w:i/>
          <w:sz w:val="18"/>
          <w:szCs w:val="18"/>
          <w:lang w:eastAsia="en-US" w:bidi="en-US"/>
        </w:rPr>
        <w:t xml:space="preserve"> </w:t>
      </w:r>
      <w:r w:rsidRPr="00422D0F">
        <w:rPr>
          <w:rFonts w:eastAsia="Calibri"/>
          <w:sz w:val="18"/>
          <w:szCs w:val="18"/>
          <w:lang w:val="en-US" w:eastAsia="en-US" w:bidi="en-US"/>
        </w:rPr>
        <w:t>L</w:t>
      </w:r>
      <w:r w:rsidRPr="00422D0F">
        <w:rPr>
          <w:rFonts w:eastAsia="Calibri"/>
          <w:sz w:val="18"/>
          <w:szCs w:val="18"/>
          <w:lang w:eastAsia="en-US" w:bidi="en-US"/>
        </w:rPr>
        <w:t>.) в Западной Сибири: автореф. дис. ...</w:t>
      </w:r>
      <w:r w:rsidRPr="00422D0F">
        <w:rPr>
          <w:rFonts w:ascii="Verdana" w:eastAsia="Calibri" w:hAnsi="Verdana"/>
          <w:sz w:val="19"/>
          <w:szCs w:val="19"/>
          <w:shd w:val="clear" w:color="auto" w:fill="FFFFFF"/>
          <w:lang w:eastAsia="en-US" w:bidi="en-US"/>
        </w:rPr>
        <w:t xml:space="preserve"> </w:t>
      </w:r>
      <w:r w:rsidRPr="00422D0F">
        <w:rPr>
          <w:rFonts w:eastAsia="Calibri"/>
          <w:sz w:val="18"/>
          <w:szCs w:val="18"/>
          <w:lang w:eastAsia="en-US" w:bidi="en-US"/>
        </w:rPr>
        <w:t>канд. биол. наук</w:t>
      </w:r>
      <w:r w:rsidR="0026492B">
        <w:rPr>
          <w:rFonts w:eastAsia="Calibri"/>
          <w:sz w:val="18"/>
          <w:szCs w:val="18"/>
          <w:lang w:eastAsia="en-US" w:bidi="en-US"/>
        </w:rPr>
        <w:t>.</w:t>
      </w:r>
      <w:r w:rsidR="008037F9">
        <w:rPr>
          <w:rFonts w:ascii="Verdana" w:eastAsia="Calibri" w:hAnsi="Verdana"/>
          <w:sz w:val="19"/>
          <w:szCs w:val="19"/>
          <w:shd w:val="clear" w:color="auto" w:fill="FFFFFF"/>
          <w:lang w:eastAsia="en-US" w:bidi="en-US"/>
        </w:rPr>
        <w:t xml:space="preserve"> </w:t>
      </w:r>
      <w:r w:rsidR="008037F9" w:rsidRPr="00422D0F">
        <w:rPr>
          <w:rFonts w:eastAsia="Calibri"/>
          <w:sz w:val="18"/>
          <w:szCs w:val="18"/>
          <w:lang w:eastAsia="en-US"/>
        </w:rPr>
        <w:t>–</w:t>
      </w:r>
      <w:r w:rsidR="008037F9">
        <w:rPr>
          <w:rFonts w:eastAsia="Calibri"/>
          <w:sz w:val="18"/>
          <w:szCs w:val="18"/>
          <w:lang w:eastAsia="en-US"/>
        </w:rPr>
        <w:t xml:space="preserve"> </w:t>
      </w:r>
      <w:r w:rsidRPr="00422D0F">
        <w:rPr>
          <w:rFonts w:eastAsia="Calibri"/>
          <w:sz w:val="18"/>
          <w:szCs w:val="18"/>
          <w:lang w:eastAsia="en-US" w:bidi="en-US"/>
        </w:rPr>
        <w:t>Новосибирск: ЦСБС СО РАН, 2014</w:t>
      </w:r>
      <w:r w:rsidR="008037F9" w:rsidRPr="00422D0F">
        <w:rPr>
          <w:sz w:val="18"/>
          <w:szCs w:val="18"/>
          <w:lang w:val="sq-AL"/>
        </w:rPr>
        <w:t>. –</w:t>
      </w:r>
      <w:r w:rsidR="008037F9">
        <w:rPr>
          <w:sz w:val="18"/>
          <w:szCs w:val="18"/>
        </w:rPr>
        <w:t xml:space="preserve"> </w:t>
      </w:r>
      <w:r w:rsidRPr="00422D0F">
        <w:rPr>
          <w:rFonts w:eastAsia="Calibri"/>
          <w:sz w:val="18"/>
          <w:szCs w:val="18"/>
          <w:lang w:eastAsia="en-US" w:bidi="en-US"/>
        </w:rPr>
        <w:t>17 с.</w:t>
      </w:r>
    </w:p>
    <w:p w:rsidR="00FE41C9" w:rsidRDefault="00FE41C9" w:rsidP="00FE41C9">
      <w:pPr>
        <w:ind w:firstLine="425"/>
        <w:jc w:val="both"/>
        <w:rPr>
          <w:sz w:val="18"/>
          <w:szCs w:val="18"/>
        </w:rPr>
      </w:pPr>
      <w:r w:rsidRPr="00422D0F">
        <w:rPr>
          <w:sz w:val="18"/>
          <w:szCs w:val="18"/>
        </w:rPr>
        <w:t>Москвитин С. А. Особенности</w:t>
      </w:r>
      <w:r w:rsidRPr="00422D0F">
        <w:rPr>
          <w:sz w:val="18"/>
          <w:szCs w:val="18"/>
          <w:lang w:val="en-US"/>
        </w:rPr>
        <w:t> </w:t>
      </w:r>
      <w:r w:rsidRPr="00422D0F">
        <w:rPr>
          <w:sz w:val="18"/>
          <w:szCs w:val="18"/>
        </w:rPr>
        <w:t>вегетации</w:t>
      </w:r>
      <w:r w:rsidRPr="00422D0F">
        <w:rPr>
          <w:sz w:val="18"/>
          <w:szCs w:val="18"/>
          <w:lang w:val="en-US"/>
        </w:rPr>
        <w:t> </w:t>
      </w:r>
      <w:r w:rsidRPr="00422D0F">
        <w:rPr>
          <w:sz w:val="18"/>
          <w:szCs w:val="18"/>
        </w:rPr>
        <w:t>и продуктивность интродуцированных рябин (</w:t>
      </w:r>
      <w:r w:rsidRPr="00422D0F">
        <w:rPr>
          <w:i/>
          <w:sz w:val="18"/>
          <w:szCs w:val="18"/>
          <w:lang w:val="en-US"/>
        </w:rPr>
        <w:t>Sorbus</w:t>
      </w:r>
      <w:r w:rsidRPr="00422D0F">
        <w:rPr>
          <w:sz w:val="18"/>
          <w:szCs w:val="18"/>
        </w:rPr>
        <w:t xml:space="preserve"> </w:t>
      </w:r>
      <w:r w:rsidRPr="00422D0F">
        <w:rPr>
          <w:sz w:val="18"/>
          <w:szCs w:val="18"/>
          <w:lang w:val="en-US"/>
        </w:rPr>
        <w:t>L</w:t>
      </w:r>
      <w:r w:rsidRPr="00422D0F">
        <w:rPr>
          <w:sz w:val="18"/>
          <w:szCs w:val="18"/>
        </w:rPr>
        <w:t>.) в условиях Краснодарского края: дис. … канд. биол. наук: спец. 03.00.05 Ботаника.</w:t>
      </w:r>
      <w:r w:rsidRPr="00422D0F">
        <w:rPr>
          <w:rFonts w:eastAsia="Calibri"/>
          <w:sz w:val="18"/>
          <w:szCs w:val="18"/>
          <w:shd w:val="clear" w:color="auto" w:fill="FFFFFF"/>
          <w:lang w:eastAsia="en-US"/>
        </w:rPr>
        <w:t xml:space="preserve"> –</w:t>
      </w:r>
      <w:r w:rsidRPr="00422D0F">
        <w:rPr>
          <w:sz w:val="18"/>
          <w:szCs w:val="18"/>
        </w:rPr>
        <w:t xml:space="preserve"> Краснодар: НИИ прикладной экологии Кубанского ГАУ, 1997. – 129 с.</w:t>
      </w:r>
    </w:p>
    <w:p w:rsidR="000708E2" w:rsidRPr="00422D0F" w:rsidRDefault="000708E2" w:rsidP="00FE41C9">
      <w:pPr>
        <w:ind w:firstLine="425"/>
        <w:jc w:val="both"/>
        <w:rPr>
          <w:sz w:val="18"/>
          <w:szCs w:val="18"/>
        </w:rPr>
      </w:pPr>
    </w:p>
    <w:p w:rsidR="00FE41C9" w:rsidRPr="00422D0F" w:rsidRDefault="00FE41C9" w:rsidP="00FE41C9">
      <w:pPr>
        <w:jc w:val="center"/>
        <w:rPr>
          <w:b/>
          <w:bCs/>
          <w:iCs/>
          <w:sz w:val="22"/>
          <w:szCs w:val="22"/>
        </w:rPr>
      </w:pPr>
      <w:r w:rsidRPr="00422D0F">
        <w:rPr>
          <w:b/>
          <w:bCs/>
          <w:iCs/>
          <w:sz w:val="22"/>
          <w:szCs w:val="22"/>
        </w:rPr>
        <w:t>Электронные ресурсы (интернет и др.):</w:t>
      </w:r>
    </w:p>
    <w:p w:rsidR="00FE41C9" w:rsidRDefault="00FE41C9" w:rsidP="00FE41C9">
      <w:pPr>
        <w:ind w:firstLine="425"/>
        <w:jc w:val="both"/>
        <w:rPr>
          <w:rFonts w:eastAsia="Calibri"/>
          <w:sz w:val="18"/>
          <w:szCs w:val="18"/>
          <w:bdr w:val="none" w:sz="0" w:space="0" w:color="auto" w:frame="1"/>
          <w:lang w:eastAsia="en-US"/>
        </w:rPr>
      </w:pPr>
      <w:r w:rsidRPr="00422D0F">
        <w:rPr>
          <w:rFonts w:eastAsia="Calibri"/>
          <w:sz w:val="18"/>
          <w:szCs w:val="18"/>
          <w:shd w:val="clear" w:color="auto" w:fill="FFFFFF"/>
          <w:lang w:eastAsia="en-US"/>
        </w:rPr>
        <w:t xml:space="preserve">Проект Приказа Министерства природных ресурсов и экологии РФ «Об утверждении Списков объектов животного мира, занесенных в Красную книгу Российской Федерации и исключенных из Красной книги Российской Федерации» </w:t>
      </w:r>
      <w:r w:rsidRPr="00422D0F">
        <w:rPr>
          <w:rFonts w:eastAsia="Calibri"/>
          <w:sz w:val="18"/>
          <w:szCs w:val="18"/>
          <w:lang w:eastAsia="en-US"/>
        </w:rPr>
        <w:t>[</w:t>
      </w:r>
      <w:r w:rsidRPr="000F3F75">
        <w:rPr>
          <w:rFonts w:eastAsia="Calibri"/>
          <w:color w:val="FF0000"/>
          <w:sz w:val="18"/>
          <w:szCs w:val="18"/>
          <w:lang w:eastAsia="en-US"/>
        </w:rPr>
        <w:t>Электрон</w:t>
      </w:r>
      <w:r w:rsidRPr="00422D0F">
        <w:rPr>
          <w:rFonts w:eastAsia="Calibri"/>
          <w:sz w:val="18"/>
          <w:szCs w:val="18"/>
          <w:lang w:eastAsia="en-US"/>
        </w:rPr>
        <w:t xml:space="preserve">ный ресурс]. – Информационно-правовой портал Гарант.ру. – 2016. – Режим доступа: </w:t>
      </w:r>
      <w:r w:rsidRPr="00422D0F">
        <w:rPr>
          <w:rFonts w:eastAsia="Calibri"/>
          <w:sz w:val="18"/>
          <w:szCs w:val="18"/>
          <w:bdr w:val="none" w:sz="0" w:space="0" w:color="auto" w:frame="1"/>
          <w:lang w:eastAsia="en-US"/>
        </w:rPr>
        <w:t>http://www.garant.ru/products/ipo/prime/doc/56583565 (просмотрено 15.06.2019).</w:t>
      </w:r>
    </w:p>
    <w:p w:rsidR="00F9236A" w:rsidRPr="00422D0F" w:rsidRDefault="00F9236A" w:rsidP="00FE41C9">
      <w:pPr>
        <w:ind w:firstLine="425"/>
        <w:jc w:val="both"/>
        <w:rPr>
          <w:rFonts w:eastAsia="Calibri"/>
          <w:sz w:val="18"/>
          <w:szCs w:val="18"/>
          <w:lang w:eastAsia="en-US"/>
        </w:rPr>
      </w:pPr>
    </w:p>
    <w:p w:rsidR="00FE41C9" w:rsidRPr="00422D0F" w:rsidRDefault="00FE41C9" w:rsidP="00FE41C9">
      <w:pPr>
        <w:ind w:firstLine="426"/>
        <w:jc w:val="center"/>
        <w:rPr>
          <w:b/>
          <w:sz w:val="22"/>
          <w:szCs w:val="22"/>
        </w:rPr>
      </w:pPr>
      <w:r w:rsidRPr="00422D0F">
        <w:rPr>
          <w:b/>
          <w:sz w:val="22"/>
          <w:szCs w:val="22"/>
        </w:rPr>
        <w:t>Возможные отклонения в случае особой необходимости</w:t>
      </w:r>
      <w:r>
        <w:rPr>
          <w:b/>
          <w:sz w:val="22"/>
          <w:szCs w:val="22"/>
        </w:rPr>
        <w:t>:</w:t>
      </w:r>
    </w:p>
    <w:p w:rsidR="00FE41C9" w:rsidRPr="00422D0F" w:rsidRDefault="00FE41C9" w:rsidP="00FE41C9">
      <w:pPr>
        <w:ind w:firstLine="426"/>
        <w:jc w:val="both"/>
        <w:rPr>
          <w:sz w:val="18"/>
          <w:szCs w:val="18"/>
          <w:lang w:val="sq-AL"/>
        </w:rPr>
      </w:pPr>
      <w:r w:rsidRPr="00422D0F">
        <w:rPr>
          <w:sz w:val="18"/>
          <w:szCs w:val="18"/>
          <w:lang w:val="sq-AL"/>
        </w:rPr>
        <w:t>Wielstra B., Crnobrnja-Isailović J., Litvinchuk S. N., Rejnen B. T., Skidmore A. K., Sotiroupolos K., Toxopeus A. G., Tzankov N., Vukov T.</w:t>
      </w:r>
      <w:r w:rsidRPr="00422D0F">
        <w:rPr>
          <w:sz w:val="18"/>
          <w:szCs w:val="18"/>
          <w:lang w:val="en-US"/>
        </w:rPr>
        <w:t>,</w:t>
      </w:r>
      <w:r w:rsidRPr="00422D0F">
        <w:rPr>
          <w:sz w:val="18"/>
          <w:szCs w:val="18"/>
          <w:lang w:val="sq-AL"/>
        </w:rPr>
        <w:t xml:space="preserve"> Arntzen J. W. Tracing glacial refigia of </w:t>
      </w:r>
      <w:r w:rsidRPr="00422D0F">
        <w:rPr>
          <w:i/>
          <w:sz w:val="18"/>
          <w:szCs w:val="18"/>
          <w:lang w:val="sq-AL"/>
        </w:rPr>
        <w:t xml:space="preserve">Triturus </w:t>
      </w:r>
      <w:r w:rsidRPr="00422D0F">
        <w:rPr>
          <w:sz w:val="18"/>
          <w:szCs w:val="18"/>
          <w:lang w:val="sq-AL"/>
        </w:rPr>
        <w:t>newts based on mitochondrial DNA phylogeography and species distribution modeling // Frontiers in Zoology. – 2013. – Vol. 10, N 13. –</w:t>
      </w:r>
      <w:r w:rsidRPr="00422D0F">
        <w:rPr>
          <w:sz w:val="18"/>
          <w:szCs w:val="18"/>
          <w:lang w:val="en-US"/>
        </w:rPr>
        <w:t xml:space="preserve"> </w:t>
      </w:r>
      <w:r w:rsidRPr="00422D0F">
        <w:rPr>
          <w:sz w:val="18"/>
          <w:szCs w:val="18"/>
          <w:lang w:val="sq-AL"/>
        </w:rPr>
        <w:t>P. 1–14.</w:t>
      </w:r>
    </w:p>
    <w:p w:rsidR="00011C43" w:rsidRDefault="000708E2" w:rsidP="000F3F75">
      <w:pPr>
        <w:jc w:val="right"/>
        <w:rPr>
          <w:i/>
          <w:sz w:val="22"/>
          <w:szCs w:val="22"/>
        </w:rPr>
      </w:pPr>
      <w:r w:rsidRPr="00B12B6C">
        <w:rPr>
          <w:sz w:val="22"/>
          <w:szCs w:val="22"/>
        </w:rPr>
        <w:br w:type="page"/>
      </w:r>
      <w:r w:rsidR="00DE7900">
        <w:rPr>
          <w:i/>
          <w:sz w:val="22"/>
          <w:szCs w:val="22"/>
        </w:rPr>
        <w:lastRenderedPageBreak/>
        <w:t xml:space="preserve">Приложение 3 </w:t>
      </w:r>
    </w:p>
    <w:p w:rsidR="00F35CE0" w:rsidRDefault="00DE7900" w:rsidP="00C367E6">
      <w:pPr>
        <w:jc w:val="center"/>
        <w:rPr>
          <w:b/>
          <w:bCs/>
          <w:iCs/>
          <w:sz w:val="22"/>
          <w:szCs w:val="22"/>
        </w:rPr>
      </w:pPr>
      <w:r w:rsidRPr="0088238E">
        <w:rPr>
          <w:b/>
          <w:bCs/>
          <w:iCs/>
          <w:sz w:val="22"/>
          <w:szCs w:val="22"/>
        </w:rPr>
        <w:t>Оформление отдельных элементов статьи: наиболее часто встречающиеся</w:t>
      </w:r>
      <w:r w:rsidR="000708E2">
        <w:rPr>
          <w:b/>
          <w:bCs/>
          <w:iCs/>
          <w:sz w:val="22"/>
          <w:szCs w:val="22"/>
        </w:rPr>
        <w:t xml:space="preserve"> </w:t>
      </w:r>
    </w:p>
    <w:p w:rsidR="00DE7900" w:rsidRPr="0088238E" w:rsidRDefault="00DE7900" w:rsidP="00C367E6">
      <w:pPr>
        <w:jc w:val="center"/>
        <w:rPr>
          <w:b/>
          <w:bCs/>
          <w:iCs/>
          <w:sz w:val="22"/>
          <w:szCs w:val="22"/>
        </w:rPr>
      </w:pPr>
      <w:r w:rsidRPr="0088238E">
        <w:rPr>
          <w:b/>
          <w:bCs/>
          <w:iCs/>
          <w:sz w:val="22"/>
          <w:szCs w:val="22"/>
        </w:rPr>
        <w:t>ошибки оформления</w:t>
      </w:r>
    </w:p>
    <w:p w:rsidR="00DE7900" w:rsidRDefault="00DE7900" w:rsidP="00DE7900">
      <w:pPr>
        <w:jc w:val="center"/>
        <w:rPr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DE7900" w:rsidRPr="0008539B" w:rsidTr="0008539B">
        <w:tc>
          <w:tcPr>
            <w:tcW w:w="4502" w:type="dxa"/>
            <w:shd w:val="clear" w:color="auto" w:fill="auto"/>
            <w:vAlign w:val="center"/>
          </w:tcPr>
          <w:p w:rsidR="00DE7900" w:rsidRPr="0008539B" w:rsidRDefault="00C13A26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КАК ПИШУТ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E7900" w:rsidRPr="0008539B" w:rsidRDefault="00C13A26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КАК НАДО</w:t>
            </w:r>
          </w:p>
        </w:tc>
      </w:tr>
      <w:tr w:rsidR="00DE7900" w:rsidRPr="0008539B" w:rsidTr="0008539B">
        <w:tc>
          <w:tcPr>
            <w:tcW w:w="4502" w:type="dxa"/>
            <w:shd w:val="clear" w:color="auto" w:fill="auto"/>
            <w:vAlign w:val="center"/>
          </w:tcPr>
          <w:p w:rsidR="00DE7900" w:rsidRPr="0008539B" w:rsidRDefault="00DE7900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к.б.н.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E7900" w:rsidRPr="0008539B" w:rsidRDefault="00DE7900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к. б. н.</w:t>
            </w:r>
          </w:p>
        </w:tc>
      </w:tr>
      <w:tr w:rsidR="00F75667" w:rsidRPr="0008539B" w:rsidTr="0008539B">
        <w:tc>
          <w:tcPr>
            <w:tcW w:w="4502" w:type="dxa"/>
            <w:shd w:val="clear" w:color="auto" w:fill="auto"/>
            <w:vAlign w:val="center"/>
          </w:tcPr>
          <w:p w:rsidR="00F75667" w:rsidRPr="0008539B" w:rsidRDefault="00F75667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д.б.н.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F75667" w:rsidRPr="0008539B" w:rsidRDefault="00F75667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д. б. н.</w:t>
            </w:r>
          </w:p>
        </w:tc>
      </w:tr>
      <w:tr w:rsidR="00DE7900" w:rsidRPr="0008539B" w:rsidTr="0008539B">
        <w:tc>
          <w:tcPr>
            <w:tcW w:w="4502" w:type="dxa"/>
            <w:shd w:val="clear" w:color="auto" w:fill="auto"/>
            <w:vAlign w:val="center"/>
          </w:tcPr>
          <w:p w:rsidR="00DE7900" w:rsidRPr="0008539B" w:rsidRDefault="00DA402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№1</w:t>
            </w:r>
            <w:r w:rsidR="00C13A26" w:rsidRPr="0008539B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E7900" w:rsidRPr="0008539B" w:rsidRDefault="00DA402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№ 1</w:t>
            </w:r>
            <w:r w:rsidR="00C13A26" w:rsidRPr="0008539B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DE7900" w:rsidRPr="0008539B" w:rsidTr="0008539B">
        <w:tc>
          <w:tcPr>
            <w:tcW w:w="4502" w:type="dxa"/>
            <w:shd w:val="clear" w:color="auto" w:fill="auto"/>
            <w:vAlign w:val="center"/>
          </w:tcPr>
          <w:p w:rsidR="00DE7900" w:rsidRPr="0008539B" w:rsidRDefault="00DA402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15%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E7900" w:rsidRPr="0008539B" w:rsidRDefault="00DA402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15 %</w:t>
            </w:r>
          </w:p>
        </w:tc>
      </w:tr>
      <w:tr w:rsidR="00C367E6" w:rsidRPr="0008539B" w:rsidTr="0008539B">
        <w:tc>
          <w:tcPr>
            <w:tcW w:w="4502" w:type="dxa"/>
            <w:shd w:val="clear" w:color="auto" w:fill="auto"/>
            <w:vAlign w:val="center"/>
          </w:tcPr>
          <w:p w:rsidR="00C367E6" w:rsidRPr="0008539B" w:rsidRDefault="00C367E6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367E6" w:rsidRPr="0008539B" w:rsidRDefault="00C367E6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река</w:t>
            </w:r>
          </w:p>
        </w:tc>
      </w:tr>
      <w:tr w:rsidR="00C367E6" w:rsidRPr="0008539B" w:rsidTr="0008539B">
        <w:tc>
          <w:tcPr>
            <w:tcW w:w="4502" w:type="dxa"/>
            <w:shd w:val="clear" w:color="auto" w:fill="auto"/>
            <w:vAlign w:val="center"/>
          </w:tcPr>
          <w:p w:rsidR="00C367E6" w:rsidRPr="0008539B" w:rsidRDefault="00C367E6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367E6" w:rsidRPr="0008539B" w:rsidRDefault="00C367E6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гора или город</w:t>
            </w:r>
          </w:p>
        </w:tc>
      </w:tr>
      <w:tr w:rsidR="00C367E6" w:rsidRPr="0008539B" w:rsidTr="0008539B">
        <w:tc>
          <w:tcPr>
            <w:tcW w:w="4502" w:type="dxa"/>
            <w:shd w:val="clear" w:color="auto" w:fill="auto"/>
            <w:vAlign w:val="center"/>
          </w:tcPr>
          <w:p w:rsidR="00C367E6" w:rsidRDefault="00C367E6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367E6" w:rsidRDefault="00C367E6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село</w:t>
            </w:r>
          </w:p>
        </w:tc>
      </w:tr>
      <w:tr w:rsidR="00DE7900" w:rsidRPr="0008539B" w:rsidTr="0008539B">
        <w:tc>
          <w:tcPr>
            <w:tcW w:w="4502" w:type="dxa"/>
            <w:shd w:val="clear" w:color="auto" w:fill="auto"/>
            <w:vAlign w:val="center"/>
          </w:tcPr>
          <w:p w:rsidR="00DE7900" w:rsidRPr="0008539B" w:rsidRDefault="00DA402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т.к.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E7900" w:rsidRPr="0008539B" w:rsidRDefault="00DA402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так как</w:t>
            </w:r>
          </w:p>
        </w:tc>
      </w:tr>
      <w:tr w:rsidR="00DE7900" w:rsidRPr="0008539B" w:rsidTr="0008539B">
        <w:tc>
          <w:tcPr>
            <w:tcW w:w="4502" w:type="dxa"/>
            <w:shd w:val="clear" w:color="auto" w:fill="auto"/>
            <w:vAlign w:val="center"/>
          </w:tcPr>
          <w:p w:rsidR="00DE7900" w:rsidRPr="0008539B" w:rsidRDefault="004335EC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и т.д.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E7900" w:rsidRPr="0008539B" w:rsidRDefault="004335EC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и так далее</w:t>
            </w:r>
          </w:p>
        </w:tc>
      </w:tr>
      <w:tr w:rsidR="00DF2AFE" w:rsidRPr="0008539B" w:rsidTr="0008539B">
        <w:tc>
          <w:tcPr>
            <w:tcW w:w="4502" w:type="dxa"/>
            <w:shd w:val="clear" w:color="auto" w:fill="auto"/>
            <w:vAlign w:val="center"/>
          </w:tcPr>
          <w:p w:rsidR="00DF2AFE" w:rsidRPr="0008539B" w:rsidRDefault="00DF2AFE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и пр.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F2AFE" w:rsidRPr="0008539B" w:rsidRDefault="00DF2AFE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и прочие</w:t>
            </w:r>
          </w:p>
        </w:tc>
      </w:tr>
      <w:tr w:rsidR="00A234CC" w:rsidRPr="0008539B" w:rsidTr="0008539B">
        <w:tc>
          <w:tcPr>
            <w:tcW w:w="4502" w:type="dxa"/>
            <w:shd w:val="clear" w:color="auto" w:fill="auto"/>
            <w:vAlign w:val="center"/>
          </w:tcPr>
          <w:p w:rsidR="00A234CC" w:rsidRPr="0008539B" w:rsidRDefault="00A234CC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и т</w:t>
            </w:r>
            <w:r w:rsidR="004335EC" w:rsidRPr="0008539B">
              <w:rPr>
                <w:bCs/>
                <w:iCs/>
                <w:sz w:val="22"/>
                <w:szCs w:val="22"/>
              </w:rPr>
              <w:t>.</w:t>
            </w:r>
            <w:r w:rsidRPr="0008539B">
              <w:rPr>
                <w:bCs/>
                <w:iCs/>
                <w:sz w:val="22"/>
                <w:szCs w:val="22"/>
              </w:rPr>
              <w:t>п.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A234CC" w:rsidRPr="0008539B" w:rsidRDefault="00A234CC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и тому подобное</w:t>
            </w:r>
          </w:p>
        </w:tc>
      </w:tr>
      <w:tr w:rsidR="00F75667" w:rsidRPr="0008539B" w:rsidTr="0008539B">
        <w:tc>
          <w:tcPr>
            <w:tcW w:w="4502" w:type="dxa"/>
            <w:shd w:val="clear" w:color="auto" w:fill="auto"/>
            <w:vAlign w:val="center"/>
          </w:tcPr>
          <w:p w:rsidR="00F75667" w:rsidRPr="0008539B" w:rsidRDefault="00F75667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и др.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685122" w:rsidRDefault="00F75667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 xml:space="preserve">и другие </w:t>
            </w:r>
          </w:p>
          <w:p w:rsidR="00F75667" w:rsidRPr="0008539B" w:rsidRDefault="00F75667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(кроме как в ссылках на литературу)</w:t>
            </w:r>
          </w:p>
        </w:tc>
      </w:tr>
      <w:tr w:rsidR="00685122" w:rsidRPr="0008539B" w:rsidTr="0008539B">
        <w:tc>
          <w:tcPr>
            <w:tcW w:w="4502" w:type="dxa"/>
            <w:shd w:val="clear" w:color="auto" w:fill="auto"/>
            <w:vAlign w:val="center"/>
          </w:tcPr>
          <w:p w:rsidR="00685122" w:rsidRPr="0008539B" w:rsidRDefault="00685122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с.ш. (сокращение от </w:t>
            </w:r>
            <w:r w:rsidRPr="0013731E">
              <w:rPr>
                <w:b/>
                <w:bCs/>
                <w:iCs/>
                <w:sz w:val="22"/>
                <w:szCs w:val="22"/>
              </w:rPr>
              <w:t>северной широты</w:t>
            </w:r>
            <w:r>
              <w:rPr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685122" w:rsidRPr="0008539B" w:rsidRDefault="00685122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с. ш.</w:t>
            </w:r>
          </w:p>
        </w:tc>
      </w:tr>
      <w:tr w:rsidR="00685122" w:rsidRPr="0008539B" w:rsidTr="0008539B">
        <w:tc>
          <w:tcPr>
            <w:tcW w:w="4502" w:type="dxa"/>
            <w:shd w:val="clear" w:color="auto" w:fill="auto"/>
            <w:vAlign w:val="center"/>
          </w:tcPr>
          <w:p w:rsidR="00685122" w:rsidRPr="0008539B" w:rsidRDefault="00685122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н.у.м.</w:t>
            </w:r>
            <w:r>
              <w:rPr>
                <w:bCs/>
                <w:iCs/>
                <w:sz w:val="22"/>
                <w:szCs w:val="22"/>
              </w:rPr>
              <w:t xml:space="preserve"> (сокращение от </w:t>
            </w:r>
            <w:r w:rsidRPr="0013731E">
              <w:rPr>
                <w:b/>
                <w:bCs/>
                <w:iCs/>
                <w:sz w:val="22"/>
                <w:szCs w:val="22"/>
              </w:rPr>
              <w:t>над уровнем моря</w:t>
            </w:r>
            <w:r>
              <w:rPr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685122" w:rsidRPr="0008539B" w:rsidRDefault="00685122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н.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08539B">
              <w:rPr>
                <w:bCs/>
                <w:iCs/>
                <w:sz w:val="22"/>
                <w:szCs w:val="22"/>
              </w:rPr>
              <w:t>у.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08539B">
              <w:rPr>
                <w:bCs/>
                <w:iCs/>
                <w:sz w:val="22"/>
                <w:szCs w:val="22"/>
              </w:rPr>
              <w:t>м.</w:t>
            </w:r>
          </w:p>
        </w:tc>
      </w:tr>
      <w:tr w:rsidR="005A08C6" w:rsidRPr="0008539B" w:rsidTr="0008539B">
        <w:tc>
          <w:tcPr>
            <w:tcW w:w="4502" w:type="dxa"/>
            <w:shd w:val="clear" w:color="auto" w:fill="auto"/>
            <w:vAlign w:val="center"/>
          </w:tcPr>
          <w:p w:rsidR="005A08C6" w:rsidRPr="0008539B" w:rsidRDefault="005A08C6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(рисунок 5)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5A08C6" w:rsidRPr="0008539B" w:rsidRDefault="005A08C6" w:rsidP="005A08C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(рис. 5)</w:t>
            </w:r>
          </w:p>
        </w:tc>
      </w:tr>
      <w:tr w:rsidR="005A08C6" w:rsidRPr="0008539B" w:rsidTr="0008539B">
        <w:tc>
          <w:tcPr>
            <w:tcW w:w="4502" w:type="dxa"/>
            <w:shd w:val="clear" w:color="auto" w:fill="auto"/>
            <w:vAlign w:val="center"/>
          </w:tcPr>
          <w:p w:rsidR="005A08C6" w:rsidRPr="0008539B" w:rsidRDefault="005A08C6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(таблица 5)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5A08C6" w:rsidRPr="0008539B" w:rsidRDefault="005A08C6" w:rsidP="005A08C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(таб</w:t>
            </w:r>
            <w:r w:rsidR="00807CCC">
              <w:rPr>
                <w:bCs/>
                <w:iCs/>
                <w:sz w:val="22"/>
                <w:szCs w:val="22"/>
              </w:rPr>
              <w:t>л</w:t>
            </w:r>
            <w:r>
              <w:rPr>
                <w:bCs/>
                <w:iCs/>
                <w:sz w:val="22"/>
                <w:szCs w:val="22"/>
              </w:rPr>
              <w:t>. 5)</w:t>
            </w:r>
          </w:p>
        </w:tc>
      </w:tr>
      <w:tr w:rsidR="005A08C6" w:rsidRPr="0008539B" w:rsidTr="0008539B">
        <w:tc>
          <w:tcPr>
            <w:tcW w:w="4502" w:type="dxa"/>
            <w:shd w:val="clear" w:color="auto" w:fill="auto"/>
            <w:vAlign w:val="center"/>
          </w:tcPr>
          <w:p w:rsidR="005A08C6" w:rsidRDefault="005A08C6" w:rsidP="005A08C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… представлено на рис. 5</w:t>
            </w:r>
            <w:r w:rsidR="00670A1C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5A08C6" w:rsidRDefault="005A08C6" w:rsidP="005A08C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… представлено на </w:t>
            </w:r>
            <w:r w:rsidR="00670A1C">
              <w:rPr>
                <w:bCs/>
                <w:iCs/>
                <w:sz w:val="22"/>
                <w:szCs w:val="22"/>
              </w:rPr>
              <w:t>рисунке</w:t>
            </w:r>
            <w:r>
              <w:rPr>
                <w:bCs/>
                <w:iCs/>
                <w:sz w:val="22"/>
                <w:szCs w:val="22"/>
              </w:rPr>
              <w:t xml:space="preserve"> 5</w:t>
            </w:r>
            <w:r w:rsidR="00670A1C"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670A1C" w:rsidRPr="0008539B" w:rsidTr="0008539B">
        <w:tc>
          <w:tcPr>
            <w:tcW w:w="4502" w:type="dxa"/>
            <w:shd w:val="clear" w:color="auto" w:fill="auto"/>
            <w:vAlign w:val="center"/>
          </w:tcPr>
          <w:p w:rsidR="00670A1C" w:rsidRDefault="00670A1C" w:rsidP="00670A1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… представлены в табл. 5.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670A1C" w:rsidRDefault="00670A1C" w:rsidP="00670A1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… представлены в таблице 5.</w:t>
            </w:r>
          </w:p>
        </w:tc>
      </w:tr>
      <w:tr w:rsidR="00F75667" w:rsidRPr="0008539B" w:rsidTr="0008539B">
        <w:tc>
          <w:tcPr>
            <w:tcW w:w="4502" w:type="dxa"/>
            <w:shd w:val="clear" w:color="auto" w:fill="auto"/>
            <w:vAlign w:val="center"/>
          </w:tcPr>
          <w:p w:rsidR="00F75667" w:rsidRPr="0008539B" w:rsidRDefault="00F75667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2019 г.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7C7E4E" w:rsidRPr="0008539B" w:rsidRDefault="00F75667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2019 год</w:t>
            </w:r>
            <w:r w:rsidR="007C7E4E" w:rsidRPr="0008539B">
              <w:rPr>
                <w:bCs/>
                <w:iCs/>
                <w:sz w:val="22"/>
                <w:szCs w:val="22"/>
              </w:rPr>
              <w:t>,</w:t>
            </w:r>
          </w:p>
          <w:p w:rsidR="00F75667" w:rsidRPr="0008539B" w:rsidRDefault="007C7E4E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 xml:space="preserve">но </w:t>
            </w:r>
            <w:r w:rsidR="00D9400D" w:rsidRPr="0008539B">
              <w:rPr>
                <w:bCs/>
                <w:iCs/>
                <w:sz w:val="22"/>
                <w:szCs w:val="22"/>
              </w:rPr>
              <w:t>(</w:t>
            </w:r>
            <w:r w:rsidRPr="0008539B">
              <w:rPr>
                <w:bCs/>
                <w:iCs/>
                <w:sz w:val="22"/>
                <w:szCs w:val="22"/>
              </w:rPr>
              <w:t>2019 г.</w:t>
            </w:r>
            <w:r w:rsidR="00D9400D" w:rsidRPr="0008539B">
              <w:rPr>
                <w:bCs/>
                <w:iCs/>
                <w:sz w:val="22"/>
                <w:szCs w:val="22"/>
              </w:rPr>
              <w:t>)</w:t>
            </w:r>
          </w:p>
        </w:tc>
      </w:tr>
      <w:tr w:rsidR="00F75667" w:rsidRPr="0008539B" w:rsidTr="0008539B">
        <w:tc>
          <w:tcPr>
            <w:tcW w:w="4502" w:type="dxa"/>
            <w:shd w:val="clear" w:color="auto" w:fill="auto"/>
            <w:vAlign w:val="center"/>
          </w:tcPr>
          <w:p w:rsidR="00F75667" w:rsidRPr="0008539B" w:rsidRDefault="00F75667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2000–2010 гг.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F75667" w:rsidRPr="0008539B" w:rsidRDefault="00F75667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2000–2010 годы</w:t>
            </w:r>
          </w:p>
        </w:tc>
      </w:tr>
      <w:tr w:rsidR="007C7E4E" w:rsidRPr="0008539B" w:rsidTr="0008539B">
        <w:tc>
          <w:tcPr>
            <w:tcW w:w="4502" w:type="dxa"/>
            <w:shd w:val="clear" w:color="auto" w:fill="auto"/>
            <w:vAlign w:val="center"/>
          </w:tcPr>
          <w:p w:rsidR="007C7E4E" w:rsidRPr="0008539B" w:rsidRDefault="007C7E4E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  <w:lang w:val="en-US"/>
              </w:rPr>
              <w:t>XX</w:t>
            </w:r>
            <w:r w:rsidRPr="00670A1C">
              <w:rPr>
                <w:bCs/>
                <w:iCs/>
                <w:sz w:val="22"/>
                <w:szCs w:val="22"/>
              </w:rPr>
              <w:t xml:space="preserve"> </w:t>
            </w:r>
            <w:r w:rsidRPr="0008539B">
              <w:rPr>
                <w:bCs/>
                <w:iCs/>
                <w:sz w:val="22"/>
                <w:szCs w:val="22"/>
              </w:rPr>
              <w:t>в.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7C7E4E" w:rsidRPr="0008539B" w:rsidRDefault="007C7E4E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  <w:lang w:val="en-US"/>
              </w:rPr>
              <w:t>XX</w:t>
            </w:r>
            <w:r w:rsidRPr="00670A1C">
              <w:rPr>
                <w:bCs/>
                <w:iCs/>
                <w:sz w:val="22"/>
                <w:szCs w:val="22"/>
              </w:rPr>
              <w:t xml:space="preserve"> </w:t>
            </w:r>
            <w:r w:rsidRPr="0008539B">
              <w:rPr>
                <w:bCs/>
                <w:iCs/>
                <w:sz w:val="22"/>
                <w:szCs w:val="22"/>
              </w:rPr>
              <w:t>век</w:t>
            </w:r>
          </w:p>
        </w:tc>
      </w:tr>
      <w:tr w:rsidR="007C7E4E" w:rsidRPr="0008539B" w:rsidTr="0008539B">
        <w:tc>
          <w:tcPr>
            <w:tcW w:w="4502" w:type="dxa"/>
            <w:shd w:val="clear" w:color="auto" w:fill="auto"/>
            <w:vAlign w:val="center"/>
          </w:tcPr>
          <w:p w:rsidR="007C7E4E" w:rsidRPr="00670A1C" w:rsidRDefault="007C7E4E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  <w:lang w:val="en-US"/>
              </w:rPr>
              <w:t>XIX</w:t>
            </w:r>
            <w:r w:rsidRPr="00670A1C">
              <w:rPr>
                <w:bCs/>
                <w:iCs/>
                <w:sz w:val="22"/>
                <w:szCs w:val="22"/>
              </w:rPr>
              <w:t xml:space="preserve"> – </w:t>
            </w:r>
            <w:r w:rsidRPr="0008539B">
              <w:rPr>
                <w:bCs/>
                <w:iCs/>
                <w:sz w:val="22"/>
                <w:szCs w:val="22"/>
                <w:lang w:val="en-US"/>
              </w:rPr>
              <w:t>XX</w:t>
            </w:r>
            <w:r w:rsidRPr="0008539B">
              <w:rPr>
                <w:bCs/>
                <w:iCs/>
                <w:sz w:val="22"/>
                <w:szCs w:val="22"/>
              </w:rPr>
              <w:t xml:space="preserve"> в</w:t>
            </w:r>
            <w:r w:rsidR="001C1F0D" w:rsidRPr="0008539B">
              <w:rPr>
                <w:bCs/>
                <w:iCs/>
                <w:sz w:val="22"/>
                <w:szCs w:val="22"/>
              </w:rPr>
              <w:t>в</w:t>
            </w:r>
            <w:r w:rsidRPr="0008539B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7C7E4E" w:rsidRPr="0008539B" w:rsidRDefault="007C7E4E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  <w:lang w:val="en-US"/>
              </w:rPr>
              <w:t>XIX</w:t>
            </w:r>
            <w:r w:rsidRPr="00670A1C">
              <w:rPr>
                <w:bCs/>
                <w:iCs/>
                <w:sz w:val="22"/>
                <w:szCs w:val="22"/>
              </w:rPr>
              <w:t>–</w:t>
            </w:r>
            <w:r w:rsidRPr="0008539B">
              <w:rPr>
                <w:bCs/>
                <w:iCs/>
                <w:sz w:val="22"/>
                <w:szCs w:val="22"/>
                <w:lang w:val="en-US"/>
              </w:rPr>
              <w:t>XX</w:t>
            </w:r>
            <w:r w:rsidRPr="0008539B">
              <w:rPr>
                <w:bCs/>
                <w:iCs/>
                <w:sz w:val="22"/>
                <w:szCs w:val="22"/>
              </w:rPr>
              <w:t xml:space="preserve"> века</w:t>
            </w:r>
          </w:p>
        </w:tc>
      </w:tr>
      <w:tr w:rsidR="00F75667" w:rsidRPr="0008539B" w:rsidTr="0008539B">
        <w:tc>
          <w:tcPr>
            <w:tcW w:w="4502" w:type="dxa"/>
            <w:shd w:val="clear" w:color="auto" w:fill="auto"/>
            <w:vAlign w:val="center"/>
          </w:tcPr>
          <w:p w:rsidR="00F75667" w:rsidRPr="0008539B" w:rsidRDefault="00F75667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май–июнь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F75667" w:rsidRPr="0008539B" w:rsidRDefault="00F75667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май – июнь</w:t>
            </w:r>
          </w:p>
        </w:tc>
      </w:tr>
      <w:tr w:rsidR="00F75667" w:rsidRPr="0008539B" w:rsidTr="0008539B">
        <w:tc>
          <w:tcPr>
            <w:tcW w:w="4502" w:type="dxa"/>
            <w:shd w:val="clear" w:color="auto" w:fill="auto"/>
            <w:vAlign w:val="center"/>
          </w:tcPr>
          <w:p w:rsidR="00F75667" w:rsidRPr="0008539B" w:rsidRDefault="00F75667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15 – 16%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F75667" w:rsidRPr="0008539B" w:rsidRDefault="00F75667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15–16 %</w:t>
            </w:r>
          </w:p>
        </w:tc>
      </w:tr>
      <w:tr w:rsidR="00F75667" w:rsidRPr="0008539B" w:rsidTr="0008539B">
        <w:tc>
          <w:tcPr>
            <w:tcW w:w="4502" w:type="dxa"/>
            <w:shd w:val="clear" w:color="auto" w:fill="auto"/>
            <w:vAlign w:val="center"/>
          </w:tcPr>
          <w:p w:rsidR="00F75667" w:rsidRPr="0008539B" w:rsidRDefault="00F75667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25° С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F75667" w:rsidRPr="0008539B" w:rsidRDefault="00F75667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8539B">
              <w:rPr>
                <w:bCs/>
                <w:iCs/>
                <w:sz w:val="22"/>
                <w:szCs w:val="22"/>
              </w:rPr>
              <w:t>25 °С</w:t>
            </w:r>
          </w:p>
        </w:tc>
      </w:tr>
      <w:tr w:rsidR="001D429F" w:rsidRPr="0002294B" w:rsidTr="0008539B">
        <w:tc>
          <w:tcPr>
            <w:tcW w:w="4502" w:type="dxa"/>
            <w:shd w:val="clear" w:color="auto" w:fill="auto"/>
            <w:vAlign w:val="center"/>
          </w:tcPr>
          <w:p w:rsidR="001D429F" w:rsidRPr="0002294B" w:rsidRDefault="001D429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2294B">
              <w:rPr>
                <w:sz w:val="22"/>
                <w:szCs w:val="22"/>
              </w:rPr>
              <w:t>50х50 км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1D429F" w:rsidRPr="0002294B" w:rsidRDefault="001D429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2294B">
              <w:rPr>
                <w:sz w:val="22"/>
                <w:szCs w:val="22"/>
              </w:rPr>
              <w:t>50×50 км</w:t>
            </w:r>
          </w:p>
        </w:tc>
      </w:tr>
      <w:tr w:rsidR="005A08C6" w:rsidRPr="0002294B" w:rsidTr="0008539B">
        <w:tc>
          <w:tcPr>
            <w:tcW w:w="4502" w:type="dxa"/>
            <w:shd w:val="clear" w:color="auto" w:fill="auto"/>
            <w:vAlign w:val="center"/>
          </w:tcPr>
          <w:p w:rsidR="005A08C6" w:rsidRPr="0002294B" w:rsidRDefault="005A08C6" w:rsidP="0008539B">
            <w:pPr>
              <w:jc w:val="center"/>
              <w:rPr>
                <w:sz w:val="22"/>
                <w:szCs w:val="22"/>
              </w:rPr>
            </w:pPr>
            <w:r w:rsidRPr="0002294B">
              <w:rPr>
                <w:rFonts w:eastAsia="Calibri"/>
                <w:sz w:val="22"/>
                <w:szCs w:val="22"/>
                <w:lang w:val="en-US"/>
              </w:rPr>
              <w:t>“</w:t>
            </w:r>
            <w:r w:rsidRPr="0002294B">
              <w:rPr>
                <w:sz w:val="22"/>
                <w:szCs w:val="22"/>
              </w:rPr>
              <w:t>горячие точки</w:t>
            </w:r>
            <w:r w:rsidRPr="0002294B">
              <w:rPr>
                <w:rFonts w:eastAsia="Calibri"/>
                <w:sz w:val="22"/>
                <w:szCs w:val="22"/>
                <w:lang w:val="en-US"/>
              </w:rPr>
              <w:t>”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5A08C6" w:rsidRPr="0002294B" w:rsidRDefault="005A08C6" w:rsidP="0008539B">
            <w:pPr>
              <w:jc w:val="center"/>
              <w:rPr>
                <w:sz w:val="22"/>
                <w:szCs w:val="22"/>
              </w:rPr>
            </w:pPr>
            <w:r w:rsidRPr="0002294B">
              <w:rPr>
                <w:rFonts w:eastAsia="Calibri"/>
                <w:sz w:val="22"/>
                <w:szCs w:val="22"/>
              </w:rPr>
              <w:t>«</w:t>
            </w:r>
            <w:r w:rsidRPr="0002294B">
              <w:rPr>
                <w:sz w:val="22"/>
                <w:szCs w:val="22"/>
              </w:rPr>
              <w:t>горячие точки</w:t>
            </w:r>
            <w:r w:rsidRPr="0002294B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1D429F" w:rsidRPr="0002294B" w:rsidTr="0008539B">
        <w:tc>
          <w:tcPr>
            <w:tcW w:w="4502" w:type="dxa"/>
            <w:shd w:val="clear" w:color="auto" w:fill="auto"/>
            <w:vAlign w:val="center"/>
          </w:tcPr>
          <w:p w:rsidR="001D429F" w:rsidRPr="0002294B" w:rsidRDefault="001D429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2294B">
              <w:rPr>
                <w:bCs/>
                <w:iCs/>
                <w:sz w:val="22"/>
                <w:szCs w:val="22"/>
              </w:rPr>
              <w:t>П.П. Петров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1D429F" w:rsidRPr="0002294B" w:rsidRDefault="001D429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2294B">
              <w:rPr>
                <w:bCs/>
                <w:iCs/>
                <w:sz w:val="22"/>
                <w:szCs w:val="22"/>
              </w:rPr>
              <w:t>П. П. Петров</w:t>
            </w:r>
            <w:r w:rsidR="00C367E6" w:rsidRPr="0002294B">
              <w:rPr>
                <w:bCs/>
                <w:iCs/>
                <w:sz w:val="22"/>
                <w:szCs w:val="22"/>
              </w:rPr>
              <w:t xml:space="preserve"> (пробел между инициалами)</w:t>
            </w:r>
          </w:p>
        </w:tc>
      </w:tr>
      <w:tr w:rsidR="001D429F" w:rsidRPr="0002294B" w:rsidTr="0008539B">
        <w:tc>
          <w:tcPr>
            <w:tcW w:w="4502" w:type="dxa"/>
            <w:shd w:val="clear" w:color="auto" w:fill="auto"/>
            <w:vAlign w:val="center"/>
          </w:tcPr>
          <w:p w:rsidR="001D429F" w:rsidRPr="0002294B" w:rsidRDefault="001D429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2294B">
              <w:rPr>
                <w:bCs/>
                <w:iCs/>
                <w:sz w:val="22"/>
                <w:szCs w:val="22"/>
              </w:rPr>
              <w:t>Петров П.П.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1D429F" w:rsidRPr="0002294B" w:rsidRDefault="001D429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2294B">
              <w:rPr>
                <w:bCs/>
                <w:iCs/>
                <w:sz w:val="22"/>
                <w:szCs w:val="22"/>
              </w:rPr>
              <w:t xml:space="preserve">П. П. Петров </w:t>
            </w:r>
            <w:r w:rsidR="00C367E6" w:rsidRPr="0002294B">
              <w:rPr>
                <w:bCs/>
                <w:iCs/>
                <w:sz w:val="22"/>
                <w:szCs w:val="22"/>
              </w:rPr>
              <w:t>(инициалы перед фамилией)</w:t>
            </w:r>
          </w:p>
        </w:tc>
      </w:tr>
      <w:tr w:rsidR="001D429F" w:rsidRPr="0002294B" w:rsidTr="0008539B">
        <w:tc>
          <w:tcPr>
            <w:tcW w:w="4502" w:type="dxa"/>
            <w:shd w:val="clear" w:color="auto" w:fill="auto"/>
            <w:vAlign w:val="center"/>
          </w:tcPr>
          <w:p w:rsidR="001D429F" w:rsidRPr="0002294B" w:rsidRDefault="001D429F" w:rsidP="0008539B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02294B">
              <w:rPr>
                <w:bCs/>
                <w:iCs/>
                <w:sz w:val="22"/>
                <w:szCs w:val="22"/>
                <w:lang w:val="en-US"/>
              </w:rPr>
              <w:t>Apis mellifera adansonii, Latreille</w:t>
            </w:r>
            <w:r w:rsidRPr="0002294B">
              <w:rPr>
                <w:bCs/>
                <w:iCs/>
                <w:sz w:val="22"/>
                <w:szCs w:val="22"/>
              </w:rPr>
              <w:t xml:space="preserve"> </w:t>
            </w:r>
            <w:r w:rsidRPr="0002294B">
              <w:rPr>
                <w:bCs/>
                <w:iCs/>
                <w:sz w:val="22"/>
                <w:szCs w:val="22"/>
                <w:lang w:val="en-US"/>
              </w:rPr>
              <w:t>1804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1D429F" w:rsidRPr="0002294B" w:rsidRDefault="001D429F" w:rsidP="0008539B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02294B">
              <w:rPr>
                <w:bCs/>
                <w:i/>
                <w:iCs/>
                <w:sz w:val="22"/>
                <w:szCs w:val="22"/>
                <w:lang w:val="en-US"/>
              </w:rPr>
              <w:t>Apis mellifera adansonii</w:t>
            </w:r>
            <w:r w:rsidRPr="0002294B">
              <w:rPr>
                <w:bCs/>
                <w:iCs/>
                <w:sz w:val="22"/>
                <w:szCs w:val="22"/>
                <w:lang w:val="en-US"/>
              </w:rPr>
              <w:t>, Latreille 1804</w:t>
            </w:r>
          </w:p>
        </w:tc>
      </w:tr>
      <w:tr w:rsidR="001D429F" w:rsidRPr="0002294B" w:rsidTr="0008539B">
        <w:tc>
          <w:tcPr>
            <w:tcW w:w="4502" w:type="dxa"/>
            <w:shd w:val="clear" w:color="auto" w:fill="auto"/>
            <w:vAlign w:val="center"/>
          </w:tcPr>
          <w:p w:rsidR="001D429F" w:rsidRDefault="009E6BA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Использование дефиса вместо тире в самых разных случаях:</w:t>
            </w:r>
          </w:p>
          <w:p w:rsidR="009E6BAF" w:rsidRPr="000F3F75" w:rsidRDefault="00685122" w:rsidP="00D3272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15-</w:t>
            </w:r>
            <w:r w:rsidRPr="0008539B">
              <w:rPr>
                <w:bCs/>
                <w:iCs/>
                <w:sz w:val="22"/>
                <w:szCs w:val="22"/>
              </w:rPr>
              <w:t>16</w:t>
            </w:r>
            <w:r w:rsidR="00D3272F">
              <w:rPr>
                <w:bCs/>
                <w:iCs/>
                <w:sz w:val="22"/>
                <w:szCs w:val="22"/>
              </w:rPr>
              <w:t xml:space="preserve"> </w:t>
            </w:r>
            <w:r w:rsidRPr="0008539B">
              <w:rPr>
                <w:bCs/>
                <w:iCs/>
                <w:sz w:val="22"/>
                <w:szCs w:val="22"/>
              </w:rPr>
              <w:t>%</w:t>
            </w:r>
            <w:r>
              <w:rPr>
                <w:bCs/>
                <w:iCs/>
                <w:sz w:val="22"/>
                <w:szCs w:val="22"/>
              </w:rPr>
              <w:t xml:space="preserve">, </w:t>
            </w:r>
            <w:r w:rsidR="00D3272F">
              <w:rPr>
                <w:bCs/>
                <w:iCs/>
                <w:sz w:val="22"/>
                <w:szCs w:val="22"/>
              </w:rPr>
              <w:t>1985-2095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1D429F" w:rsidRPr="000F3F75" w:rsidRDefault="00685122" w:rsidP="00D3272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15–</w:t>
            </w:r>
            <w:r w:rsidRPr="0008539B">
              <w:rPr>
                <w:bCs/>
                <w:iCs/>
                <w:sz w:val="22"/>
                <w:szCs w:val="22"/>
              </w:rPr>
              <w:t>16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08539B">
              <w:rPr>
                <w:bCs/>
                <w:iCs/>
                <w:sz w:val="22"/>
                <w:szCs w:val="22"/>
              </w:rPr>
              <w:t>%</w:t>
            </w:r>
            <w:r w:rsidR="00D3272F">
              <w:rPr>
                <w:bCs/>
                <w:iCs/>
                <w:sz w:val="22"/>
                <w:szCs w:val="22"/>
              </w:rPr>
              <w:t>, 1985–2095</w:t>
            </w:r>
          </w:p>
        </w:tc>
      </w:tr>
      <w:tr w:rsidR="001D429F" w:rsidRPr="0002294B" w:rsidTr="0008539B">
        <w:tc>
          <w:tcPr>
            <w:tcW w:w="9004" w:type="dxa"/>
            <w:gridSpan w:val="2"/>
            <w:shd w:val="clear" w:color="auto" w:fill="auto"/>
            <w:vAlign w:val="center"/>
          </w:tcPr>
          <w:p w:rsidR="001D429F" w:rsidRPr="0002294B" w:rsidRDefault="001D429F" w:rsidP="0008539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2294B">
              <w:rPr>
                <w:b/>
                <w:bCs/>
                <w:iCs/>
                <w:sz w:val="22"/>
                <w:szCs w:val="22"/>
              </w:rPr>
              <w:t>Ссылки на  литературу в тексте статьи</w:t>
            </w:r>
          </w:p>
        </w:tc>
      </w:tr>
      <w:tr w:rsidR="001D429F" w:rsidRPr="0002294B" w:rsidTr="0008539B">
        <w:tc>
          <w:tcPr>
            <w:tcW w:w="4502" w:type="dxa"/>
            <w:shd w:val="clear" w:color="auto" w:fill="auto"/>
            <w:vAlign w:val="center"/>
          </w:tcPr>
          <w:p w:rsidR="001D429F" w:rsidRPr="0002294B" w:rsidRDefault="001D429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2294B">
              <w:rPr>
                <w:bCs/>
                <w:iCs/>
                <w:sz w:val="22"/>
                <w:szCs w:val="22"/>
              </w:rPr>
              <w:t>(Красная книга …, 2016)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1D429F" w:rsidRPr="0002294B" w:rsidRDefault="001D429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2294B">
              <w:rPr>
                <w:bCs/>
                <w:iCs/>
                <w:sz w:val="22"/>
                <w:szCs w:val="22"/>
              </w:rPr>
              <w:t>(Красная книга…, 2016)</w:t>
            </w:r>
          </w:p>
        </w:tc>
      </w:tr>
      <w:tr w:rsidR="001D429F" w:rsidRPr="0002294B" w:rsidTr="0008539B">
        <w:tc>
          <w:tcPr>
            <w:tcW w:w="4502" w:type="dxa"/>
            <w:shd w:val="clear" w:color="auto" w:fill="auto"/>
            <w:vAlign w:val="center"/>
          </w:tcPr>
          <w:p w:rsidR="001D429F" w:rsidRPr="0002294B" w:rsidRDefault="001D429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2294B">
              <w:rPr>
                <w:bCs/>
                <w:iCs/>
                <w:sz w:val="22"/>
                <w:szCs w:val="22"/>
              </w:rPr>
              <w:t>(Иванов, 2011; 2016; 2001)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1D429F" w:rsidRPr="0002294B" w:rsidRDefault="001D429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2294B">
              <w:rPr>
                <w:bCs/>
                <w:iCs/>
                <w:sz w:val="22"/>
                <w:szCs w:val="22"/>
              </w:rPr>
              <w:t>(Иванов, 2001, 2011, 2016)</w:t>
            </w:r>
          </w:p>
        </w:tc>
      </w:tr>
      <w:tr w:rsidR="001D429F" w:rsidRPr="0002294B" w:rsidTr="0008539B">
        <w:tc>
          <w:tcPr>
            <w:tcW w:w="4502" w:type="dxa"/>
            <w:shd w:val="clear" w:color="auto" w:fill="auto"/>
            <w:vAlign w:val="center"/>
          </w:tcPr>
          <w:p w:rsidR="001D429F" w:rsidRPr="0002294B" w:rsidRDefault="001D429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2294B">
              <w:rPr>
                <w:bCs/>
                <w:iCs/>
                <w:sz w:val="22"/>
                <w:szCs w:val="22"/>
              </w:rPr>
              <w:t>(Евстигнеева, 2019; Петров, 2011)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1D429F" w:rsidRPr="0002294B" w:rsidRDefault="001D429F" w:rsidP="000853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02294B">
              <w:rPr>
                <w:bCs/>
                <w:iCs/>
                <w:sz w:val="22"/>
                <w:szCs w:val="22"/>
              </w:rPr>
              <w:t>(Петров, 2011; Евстигнеева, 2019)</w:t>
            </w:r>
          </w:p>
        </w:tc>
      </w:tr>
      <w:tr w:rsidR="00BE459E" w:rsidRPr="0002294B" w:rsidTr="0008539B">
        <w:tc>
          <w:tcPr>
            <w:tcW w:w="4502" w:type="dxa"/>
            <w:shd w:val="clear" w:color="auto" w:fill="auto"/>
            <w:vAlign w:val="center"/>
          </w:tcPr>
          <w:p w:rsidR="00BE459E" w:rsidRPr="0002294B" w:rsidRDefault="00BE459E" w:rsidP="001373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02294B">
              <w:rPr>
                <w:sz w:val="22"/>
                <w:szCs w:val="22"/>
              </w:rPr>
              <w:t xml:space="preserve">А. </w:t>
            </w:r>
            <w:r w:rsidR="0013731E" w:rsidRPr="0002294B">
              <w:rPr>
                <w:sz w:val="22"/>
                <w:szCs w:val="22"/>
              </w:rPr>
              <w:t>Д</w:t>
            </w:r>
            <w:r w:rsidRPr="0002294B">
              <w:rPr>
                <w:sz w:val="22"/>
                <w:szCs w:val="22"/>
              </w:rPr>
              <w:t>. Переверзев (2017 а; 2017 б)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BE459E" w:rsidRPr="0002294B" w:rsidRDefault="00BE459E" w:rsidP="001373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02294B">
              <w:rPr>
                <w:sz w:val="22"/>
                <w:szCs w:val="22"/>
              </w:rPr>
              <w:t xml:space="preserve">А. </w:t>
            </w:r>
            <w:r w:rsidR="0013731E" w:rsidRPr="0002294B">
              <w:rPr>
                <w:sz w:val="22"/>
                <w:szCs w:val="22"/>
              </w:rPr>
              <w:t>Д</w:t>
            </w:r>
            <w:r w:rsidRPr="0002294B">
              <w:rPr>
                <w:sz w:val="22"/>
                <w:szCs w:val="22"/>
              </w:rPr>
              <w:t>. Переверзев (2017</w:t>
            </w:r>
            <w:r w:rsidRPr="000F3F75">
              <w:rPr>
                <w:i/>
                <w:sz w:val="22"/>
                <w:szCs w:val="22"/>
              </w:rPr>
              <w:t>а</w:t>
            </w:r>
            <w:r w:rsidRPr="0002294B">
              <w:rPr>
                <w:sz w:val="22"/>
                <w:szCs w:val="22"/>
              </w:rPr>
              <w:t>, 2017</w:t>
            </w:r>
            <w:r w:rsidRPr="000F3F75">
              <w:rPr>
                <w:i/>
                <w:sz w:val="22"/>
                <w:szCs w:val="22"/>
              </w:rPr>
              <w:t>б</w:t>
            </w:r>
            <w:r w:rsidRPr="0002294B">
              <w:rPr>
                <w:sz w:val="22"/>
                <w:szCs w:val="22"/>
              </w:rPr>
              <w:t>)</w:t>
            </w:r>
          </w:p>
        </w:tc>
      </w:tr>
      <w:tr w:rsidR="001D429F" w:rsidRPr="0002294B" w:rsidTr="0008539B">
        <w:tc>
          <w:tcPr>
            <w:tcW w:w="4502" w:type="dxa"/>
            <w:shd w:val="clear" w:color="auto" w:fill="auto"/>
            <w:vAlign w:val="center"/>
          </w:tcPr>
          <w:p w:rsidR="001D429F" w:rsidRPr="0002294B" w:rsidRDefault="001D429F" w:rsidP="0008539B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02" w:type="dxa"/>
            <w:shd w:val="clear" w:color="auto" w:fill="auto"/>
            <w:vAlign w:val="center"/>
          </w:tcPr>
          <w:p w:rsidR="001D429F" w:rsidRPr="0002294B" w:rsidRDefault="001D429F" w:rsidP="0008539B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</w:tbl>
    <w:p w:rsidR="00DE7900" w:rsidRPr="00DE7900" w:rsidRDefault="00DE7900" w:rsidP="00DE7900">
      <w:pPr>
        <w:ind w:firstLine="426"/>
        <w:jc w:val="right"/>
        <w:rPr>
          <w:b/>
          <w:i/>
          <w:sz w:val="22"/>
          <w:szCs w:val="22"/>
        </w:rPr>
      </w:pPr>
    </w:p>
    <w:sectPr w:rsidR="00DE7900" w:rsidRPr="00DE7900" w:rsidSect="006F63A5">
      <w:pgSz w:w="11907" w:h="16840" w:code="9"/>
      <w:pgMar w:top="1701" w:right="1843" w:bottom="1701" w:left="1276" w:header="964" w:footer="1134" w:gutter="0"/>
      <w:cols w:space="709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CB2" w:rsidRDefault="00FD0CB2">
      <w:r>
        <w:separator/>
      </w:r>
    </w:p>
  </w:endnote>
  <w:endnote w:type="continuationSeparator" w:id="0">
    <w:p w:rsidR="00FD0CB2" w:rsidRDefault="00FD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CB2" w:rsidRDefault="00FD0CB2">
      <w:r>
        <w:separator/>
      </w:r>
    </w:p>
  </w:footnote>
  <w:footnote w:type="continuationSeparator" w:id="0">
    <w:p w:rsidR="00FD0CB2" w:rsidRDefault="00FD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EC00E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8331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ECEF7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24C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48AED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A0DB6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B010B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FA252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66A1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22936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B452CC"/>
    <w:multiLevelType w:val="singleLevel"/>
    <w:tmpl w:val="6C2C6A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93"/>
    <w:rsid w:val="00002421"/>
    <w:rsid w:val="000024D6"/>
    <w:rsid w:val="00002F72"/>
    <w:rsid w:val="00003D71"/>
    <w:rsid w:val="00007A70"/>
    <w:rsid w:val="00010D51"/>
    <w:rsid w:val="00011C43"/>
    <w:rsid w:val="00012CBE"/>
    <w:rsid w:val="000146C0"/>
    <w:rsid w:val="00017747"/>
    <w:rsid w:val="0002294B"/>
    <w:rsid w:val="00051407"/>
    <w:rsid w:val="00056970"/>
    <w:rsid w:val="00063522"/>
    <w:rsid w:val="000708E2"/>
    <w:rsid w:val="00082A14"/>
    <w:rsid w:val="00082AB9"/>
    <w:rsid w:val="0008539B"/>
    <w:rsid w:val="000862AD"/>
    <w:rsid w:val="00093CD3"/>
    <w:rsid w:val="000A539E"/>
    <w:rsid w:val="000A5958"/>
    <w:rsid w:val="000B04DF"/>
    <w:rsid w:val="000B0EB5"/>
    <w:rsid w:val="000B1C12"/>
    <w:rsid w:val="000C08D7"/>
    <w:rsid w:val="000C1A99"/>
    <w:rsid w:val="000C6B6D"/>
    <w:rsid w:val="000D0DE1"/>
    <w:rsid w:val="000D62C5"/>
    <w:rsid w:val="000D7FA3"/>
    <w:rsid w:val="000E2BE5"/>
    <w:rsid w:val="000E2F1A"/>
    <w:rsid w:val="000F3F75"/>
    <w:rsid w:val="000F5A3A"/>
    <w:rsid w:val="001037C8"/>
    <w:rsid w:val="0011027B"/>
    <w:rsid w:val="001119D0"/>
    <w:rsid w:val="001141CC"/>
    <w:rsid w:val="001215A4"/>
    <w:rsid w:val="00121CC8"/>
    <w:rsid w:val="001232AE"/>
    <w:rsid w:val="00124542"/>
    <w:rsid w:val="00124733"/>
    <w:rsid w:val="00127950"/>
    <w:rsid w:val="001308E7"/>
    <w:rsid w:val="001343F8"/>
    <w:rsid w:val="0013731E"/>
    <w:rsid w:val="00140245"/>
    <w:rsid w:val="001432F2"/>
    <w:rsid w:val="00143BE2"/>
    <w:rsid w:val="001516F6"/>
    <w:rsid w:val="00153A5D"/>
    <w:rsid w:val="001670C9"/>
    <w:rsid w:val="0017330F"/>
    <w:rsid w:val="00175C5F"/>
    <w:rsid w:val="00181652"/>
    <w:rsid w:val="00181C1B"/>
    <w:rsid w:val="00182E75"/>
    <w:rsid w:val="00183CA7"/>
    <w:rsid w:val="00190A46"/>
    <w:rsid w:val="00196494"/>
    <w:rsid w:val="001A1297"/>
    <w:rsid w:val="001A37AC"/>
    <w:rsid w:val="001A5EBF"/>
    <w:rsid w:val="001A5F20"/>
    <w:rsid w:val="001B1A0A"/>
    <w:rsid w:val="001B2A85"/>
    <w:rsid w:val="001C01DE"/>
    <w:rsid w:val="001C1F0D"/>
    <w:rsid w:val="001C6AA0"/>
    <w:rsid w:val="001D0A91"/>
    <w:rsid w:val="001D429F"/>
    <w:rsid w:val="001D685B"/>
    <w:rsid w:val="001D697C"/>
    <w:rsid w:val="001E45F8"/>
    <w:rsid w:val="001F0860"/>
    <w:rsid w:val="001F3BC2"/>
    <w:rsid w:val="001F4E0A"/>
    <w:rsid w:val="001F72A2"/>
    <w:rsid w:val="00204A79"/>
    <w:rsid w:val="0022126D"/>
    <w:rsid w:val="00230D59"/>
    <w:rsid w:val="002360BC"/>
    <w:rsid w:val="00243FA6"/>
    <w:rsid w:val="002547FF"/>
    <w:rsid w:val="0026079F"/>
    <w:rsid w:val="0026492B"/>
    <w:rsid w:val="00265DBD"/>
    <w:rsid w:val="00266165"/>
    <w:rsid w:val="00276458"/>
    <w:rsid w:val="00276F5B"/>
    <w:rsid w:val="002913C7"/>
    <w:rsid w:val="002948D7"/>
    <w:rsid w:val="00297F52"/>
    <w:rsid w:val="002A1776"/>
    <w:rsid w:val="002C7D1B"/>
    <w:rsid w:val="002D616D"/>
    <w:rsid w:val="002E362B"/>
    <w:rsid w:val="002E4793"/>
    <w:rsid w:val="002F35BD"/>
    <w:rsid w:val="002F7DA4"/>
    <w:rsid w:val="00306A75"/>
    <w:rsid w:val="003104AF"/>
    <w:rsid w:val="00312EB1"/>
    <w:rsid w:val="00315F67"/>
    <w:rsid w:val="00317A1E"/>
    <w:rsid w:val="00327740"/>
    <w:rsid w:val="003306A8"/>
    <w:rsid w:val="00330805"/>
    <w:rsid w:val="00333AB1"/>
    <w:rsid w:val="0034140A"/>
    <w:rsid w:val="003440A2"/>
    <w:rsid w:val="00355F46"/>
    <w:rsid w:val="00357018"/>
    <w:rsid w:val="00357A24"/>
    <w:rsid w:val="00370BA9"/>
    <w:rsid w:val="0037327D"/>
    <w:rsid w:val="00381749"/>
    <w:rsid w:val="00383139"/>
    <w:rsid w:val="00383DA0"/>
    <w:rsid w:val="0038737D"/>
    <w:rsid w:val="003877D7"/>
    <w:rsid w:val="00397294"/>
    <w:rsid w:val="003B6BAC"/>
    <w:rsid w:val="003C367B"/>
    <w:rsid w:val="003D3BB9"/>
    <w:rsid w:val="003D70C3"/>
    <w:rsid w:val="003E1D19"/>
    <w:rsid w:val="003E339C"/>
    <w:rsid w:val="003E4CA6"/>
    <w:rsid w:val="003E7D54"/>
    <w:rsid w:val="003F411A"/>
    <w:rsid w:val="00400134"/>
    <w:rsid w:val="0040268F"/>
    <w:rsid w:val="0040563B"/>
    <w:rsid w:val="0041019D"/>
    <w:rsid w:val="004130C0"/>
    <w:rsid w:val="004130EF"/>
    <w:rsid w:val="004257D3"/>
    <w:rsid w:val="004335EC"/>
    <w:rsid w:val="004338DA"/>
    <w:rsid w:val="00450179"/>
    <w:rsid w:val="00454536"/>
    <w:rsid w:val="004708E0"/>
    <w:rsid w:val="00472481"/>
    <w:rsid w:val="00473B9B"/>
    <w:rsid w:val="00474909"/>
    <w:rsid w:val="004856B2"/>
    <w:rsid w:val="004901FD"/>
    <w:rsid w:val="00496931"/>
    <w:rsid w:val="004A07FE"/>
    <w:rsid w:val="004A12C1"/>
    <w:rsid w:val="004A5AC7"/>
    <w:rsid w:val="004A6F19"/>
    <w:rsid w:val="004B214F"/>
    <w:rsid w:val="004B31F7"/>
    <w:rsid w:val="004B606B"/>
    <w:rsid w:val="004C0AA1"/>
    <w:rsid w:val="004C2E5E"/>
    <w:rsid w:val="004D5851"/>
    <w:rsid w:val="004F1031"/>
    <w:rsid w:val="004F3AFD"/>
    <w:rsid w:val="00503FE7"/>
    <w:rsid w:val="0052097B"/>
    <w:rsid w:val="0052769C"/>
    <w:rsid w:val="005320EE"/>
    <w:rsid w:val="00536016"/>
    <w:rsid w:val="00544BCB"/>
    <w:rsid w:val="005542CE"/>
    <w:rsid w:val="00563838"/>
    <w:rsid w:val="00583BA2"/>
    <w:rsid w:val="005856F6"/>
    <w:rsid w:val="00586D85"/>
    <w:rsid w:val="005A08C6"/>
    <w:rsid w:val="005A3A10"/>
    <w:rsid w:val="005A77B9"/>
    <w:rsid w:val="005C49BE"/>
    <w:rsid w:val="005E01B5"/>
    <w:rsid w:val="005E2B08"/>
    <w:rsid w:val="005E436D"/>
    <w:rsid w:val="005E52F6"/>
    <w:rsid w:val="005F2184"/>
    <w:rsid w:val="0060221D"/>
    <w:rsid w:val="006046EF"/>
    <w:rsid w:val="0061125F"/>
    <w:rsid w:val="00613148"/>
    <w:rsid w:val="0062025C"/>
    <w:rsid w:val="0063220D"/>
    <w:rsid w:val="006343E7"/>
    <w:rsid w:val="0064002D"/>
    <w:rsid w:val="00643E25"/>
    <w:rsid w:val="0064441A"/>
    <w:rsid w:val="00652BD3"/>
    <w:rsid w:val="00656B0C"/>
    <w:rsid w:val="0066378C"/>
    <w:rsid w:val="00670A1C"/>
    <w:rsid w:val="00670C1F"/>
    <w:rsid w:val="00672655"/>
    <w:rsid w:val="006730AC"/>
    <w:rsid w:val="00680D64"/>
    <w:rsid w:val="00683248"/>
    <w:rsid w:val="00685122"/>
    <w:rsid w:val="0069355A"/>
    <w:rsid w:val="006A665A"/>
    <w:rsid w:val="006B3A13"/>
    <w:rsid w:val="006B4E19"/>
    <w:rsid w:val="006C027B"/>
    <w:rsid w:val="006D2B4A"/>
    <w:rsid w:val="006E73D6"/>
    <w:rsid w:val="006F4736"/>
    <w:rsid w:val="006F5302"/>
    <w:rsid w:val="006F63A5"/>
    <w:rsid w:val="0070019A"/>
    <w:rsid w:val="00705774"/>
    <w:rsid w:val="00707CC1"/>
    <w:rsid w:val="007146B2"/>
    <w:rsid w:val="00715E11"/>
    <w:rsid w:val="00716EBF"/>
    <w:rsid w:val="00717EB9"/>
    <w:rsid w:val="00725522"/>
    <w:rsid w:val="00740A82"/>
    <w:rsid w:val="007442EC"/>
    <w:rsid w:val="007476D4"/>
    <w:rsid w:val="00751A82"/>
    <w:rsid w:val="00752432"/>
    <w:rsid w:val="00754030"/>
    <w:rsid w:val="0075429B"/>
    <w:rsid w:val="007569C1"/>
    <w:rsid w:val="007614D9"/>
    <w:rsid w:val="007618FA"/>
    <w:rsid w:val="00762D30"/>
    <w:rsid w:val="007656D6"/>
    <w:rsid w:val="00782045"/>
    <w:rsid w:val="00786B4A"/>
    <w:rsid w:val="007916DB"/>
    <w:rsid w:val="007B6B06"/>
    <w:rsid w:val="007C7E4E"/>
    <w:rsid w:val="007D173C"/>
    <w:rsid w:val="007D3309"/>
    <w:rsid w:val="007D3849"/>
    <w:rsid w:val="007D56C4"/>
    <w:rsid w:val="007D5FF5"/>
    <w:rsid w:val="007E38AB"/>
    <w:rsid w:val="007E7922"/>
    <w:rsid w:val="007F767F"/>
    <w:rsid w:val="008037F9"/>
    <w:rsid w:val="00807CCC"/>
    <w:rsid w:val="008210B8"/>
    <w:rsid w:val="008322F3"/>
    <w:rsid w:val="00833580"/>
    <w:rsid w:val="008415BB"/>
    <w:rsid w:val="00841FB5"/>
    <w:rsid w:val="00852318"/>
    <w:rsid w:val="00853058"/>
    <w:rsid w:val="00861FEA"/>
    <w:rsid w:val="0086653F"/>
    <w:rsid w:val="0088238E"/>
    <w:rsid w:val="0089091A"/>
    <w:rsid w:val="0089231E"/>
    <w:rsid w:val="00893AC7"/>
    <w:rsid w:val="008944C8"/>
    <w:rsid w:val="008A1718"/>
    <w:rsid w:val="008A2677"/>
    <w:rsid w:val="008A38FE"/>
    <w:rsid w:val="008A6CB4"/>
    <w:rsid w:val="008B479A"/>
    <w:rsid w:val="008B4A65"/>
    <w:rsid w:val="008B5D6C"/>
    <w:rsid w:val="008C058D"/>
    <w:rsid w:val="008C34B0"/>
    <w:rsid w:val="008D7C37"/>
    <w:rsid w:val="008E34B0"/>
    <w:rsid w:val="008F3A1A"/>
    <w:rsid w:val="00902573"/>
    <w:rsid w:val="00904026"/>
    <w:rsid w:val="00904088"/>
    <w:rsid w:val="00906310"/>
    <w:rsid w:val="00913544"/>
    <w:rsid w:val="009171A5"/>
    <w:rsid w:val="00920843"/>
    <w:rsid w:val="0093150A"/>
    <w:rsid w:val="009324ED"/>
    <w:rsid w:val="00933719"/>
    <w:rsid w:val="00944C22"/>
    <w:rsid w:val="009455F2"/>
    <w:rsid w:val="00947FE0"/>
    <w:rsid w:val="009549A8"/>
    <w:rsid w:val="00964208"/>
    <w:rsid w:val="00964527"/>
    <w:rsid w:val="00997852"/>
    <w:rsid w:val="009A6B4C"/>
    <w:rsid w:val="009B215B"/>
    <w:rsid w:val="009B4CE8"/>
    <w:rsid w:val="009C75E9"/>
    <w:rsid w:val="009D00E9"/>
    <w:rsid w:val="009D5113"/>
    <w:rsid w:val="009E05D9"/>
    <w:rsid w:val="009E1606"/>
    <w:rsid w:val="009E424A"/>
    <w:rsid w:val="009E5934"/>
    <w:rsid w:val="009E6275"/>
    <w:rsid w:val="009E6BAF"/>
    <w:rsid w:val="009E7139"/>
    <w:rsid w:val="009F3171"/>
    <w:rsid w:val="009F3DFB"/>
    <w:rsid w:val="00A00CDE"/>
    <w:rsid w:val="00A0257C"/>
    <w:rsid w:val="00A02AB7"/>
    <w:rsid w:val="00A169B8"/>
    <w:rsid w:val="00A21456"/>
    <w:rsid w:val="00A234CC"/>
    <w:rsid w:val="00A43F74"/>
    <w:rsid w:val="00A4567A"/>
    <w:rsid w:val="00A47E90"/>
    <w:rsid w:val="00A516DA"/>
    <w:rsid w:val="00A5326E"/>
    <w:rsid w:val="00A638A9"/>
    <w:rsid w:val="00A6549F"/>
    <w:rsid w:val="00A7251F"/>
    <w:rsid w:val="00A778D6"/>
    <w:rsid w:val="00A83BBC"/>
    <w:rsid w:val="00A85F44"/>
    <w:rsid w:val="00A96F08"/>
    <w:rsid w:val="00AA532D"/>
    <w:rsid w:val="00AB2935"/>
    <w:rsid w:val="00AB7888"/>
    <w:rsid w:val="00AC170D"/>
    <w:rsid w:val="00AC1755"/>
    <w:rsid w:val="00AC2F75"/>
    <w:rsid w:val="00AD182A"/>
    <w:rsid w:val="00AD61A6"/>
    <w:rsid w:val="00AD673F"/>
    <w:rsid w:val="00AE04E1"/>
    <w:rsid w:val="00AE2C3A"/>
    <w:rsid w:val="00AE3A2B"/>
    <w:rsid w:val="00AF263B"/>
    <w:rsid w:val="00B12444"/>
    <w:rsid w:val="00B12B6C"/>
    <w:rsid w:val="00B14288"/>
    <w:rsid w:val="00B17A75"/>
    <w:rsid w:val="00B2077A"/>
    <w:rsid w:val="00B25A07"/>
    <w:rsid w:val="00B3206A"/>
    <w:rsid w:val="00B333D9"/>
    <w:rsid w:val="00B33509"/>
    <w:rsid w:val="00B34C60"/>
    <w:rsid w:val="00B4513B"/>
    <w:rsid w:val="00B46758"/>
    <w:rsid w:val="00B56A04"/>
    <w:rsid w:val="00B57C0B"/>
    <w:rsid w:val="00B64D98"/>
    <w:rsid w:val="00B66CFF"/>
    <w:rsid w:val="00B70EB9"/>
    <w:rsid w:val="00B71A58"/>
    <w:rsid w:val="00B72F47"/>
    <w:rsid w:val="00BA6E67"/>
    <w:rsid w:val="00BA71F0"/>
    <w:rsid w:val="00BB28CE"/>
    <w:rsid w:val="00BC1602"/>
    <w:rsid w:val="00BC2671"/>
    <w:rsid w:val="00BC27EC"/>
    <w:rsid w:val="00BC45C4"/>
    <w:rsid w:val="00BC4E3A"/>
    <w:rsid w:val="00BE459E"/>
    <w:rsid w:val="00BE5132"/>
    <w:rsid w:val="00BF5EA6"/>
    <w:rsid w:val="00BF6DA3"/>
    <w:rsid w:val="00BF77E7"/>
    <w:rsid w:val="00C043FB"/>
    <w:rsid w:val="00C10FA1"/>
    <w:rsid w:val="00C13A26"/>
    <w:rsid w:val="00C1529B"/>
    <w:rsid w:val="00C20012"/>
    <w:rsid w:val="00C21F80"/>
    <w:rsid w:val="00C23666"/>
    <w:rsid w:val="00C25C54"/>
    <w:rsid w:val="00C3416F"/>
    <w:rsid w:val="00C364DA"/>
    <w:rsid w:val="00C367E6"/>
    <w:rsid w:val="00C36A33"/>
    <w:rsid w:val="00C426F1"/>
    <w:rsid w:val="00C4435C"/>
    <w:rsid w:val="00C46ACD"/>
    <w:rsid w:val="00C557EF"/>
    <w:rsid w:val="00C55A6B"/>
    <w:rsid w:val="00C56FF8"/>
    <w:rsid w:val="00C60E30"/>
    <w:rsid w:val="00C634A8"/>
    <w:rsid w:val="00C63DB2"/>
    <w:rsid w:val="00C679FB"/>
    <w:rsid w:val="00C71904"/>
    <w:rsid w:val="00C83507"/>
    <w:rsid w:val="00C855E3"/>
    <w:rsid w:val="00C93DD8"/>
    <w:rsid w:val="00CA4B2C"/>
    <w:rsid w:val="00CA4B88"/>
    <w:rsid w:val="00CA55BD"/>
    <w:rsid w:val="00CB24A3"/>
    <w:rsid w:val="00CB4316"/>
    <w:rsid w:val="00CC618A"/>
    <w:rsid w:val="00CC6BB1"/>
    <w:rsid w:val="00CD1BDD"/>
    <w:rsid w:val="00CD2A62"/>
    <w:rsid w:val="00CD4052"/>
    <w:rsid w:val="00CE1EDB"/>
    <w:rsid w:val="00CE53E8"/>
    <w:rsid w:val="00CF1DBC"/>
    <w:rsid w:val="00CF407D"/>
    <w:rsid w:val="00D03BFE"/>
    <w:rsid w:val="00D04934"/>
    <w:rsid w:val="00D10533"/>
    <w:rsid w:val="00D11D30"/>
    <w:rsid w:val="00D13AA1"/>
    <w:rsid w:val="00D14067"/>
    <w:rsid w:val="00D20E48"/>
    <w:rsid w:val="00D22261"/>
    <w:rsid w:val="00D22465"/>
    <w:rsid w:val="00D3272F"/>
    <w:rsid w:val="00D376B3"/>
    <w:rsid w:val="00D4364B"/>
    <w:rsid w:val="00D43769"/>
    <w:rsid w:val="00D44EF8"/>
    <w:rsid w:val="00D52918"/>
    <w:rsid w:val="00D56387"/>
    <w:rsid w:val="00D57080"/>
    <w:rsid w:val="00D66067"/>
    <w:rsid w:val="00D676E6"/>
    <w:rsid w:val="00D824DC"/>
    <w:rsid w:val="00D83A5D"/>
    <w:rsid w:val="00D91826"/>
    <w:rsid w:val="00D9400D"/>
    <w:rsid w:val="00DA1F30"/>
    <w:rsid w:val="00DA402F"/>
    <w:rsid w:val="00DB048A"/>
    <w:rsid w:val="00DB2107"/>
    <w:rsid w:val="00DB3F88"/>
    <w:rsid w:val="00DB6EED"/>
    <w:rsid w:val="00DC34C4"/>
    <w:rsid w:val="00DC485E"/>
    <w:rsid w:val="00DD186B"/>
    <w:rsid w:val="00DD4670"/>
    <w:rsid w:val="00DE1736"/>
    <w:rsid w:val="00DE5CD1"/>
    <w:rsid w:val="00DE7900"/>
    <w:rsid w:val="00DF0315"/>
    <w:rsid w:val="00DF2AFE"/>
    <w:rsid w:val="00E117DC"/>
    <w:rsid w:val="00E151E8"/>
    <w:rsid w:val="00E16C08"/>
    <w:rsid w:val="00E16C62"/>
    <w:rsid w:val="00E23751"/>
    <w:rsid w:val="00E31452"/>
    <w:rsid w:val="00E373F8"/>
    <w:rsid w:val="00E378E1"/>
    <w:rsid w:val="00E408A1"/>
    <w:rsid w:val="00E41F7C"/>
    <w:rsid w:val="00E57D1E"/>
    <w:rsid w:val="00E57D9C"/>
    <w:rsid w:val="00E62277"/>
    <w:rsid w:val="00E62A3C"/>
    <w:rsid w:val="00E66AD7"/>
    <w:rsid w:val="00E67803"/>
    <w:rsid w:val="00E71335"/>
    <w:rsid w:val="00E84BF8"/>
    <w:rsid w:val="00E95E5F"/>
    <w:rsid w:val="00E973C7"/>
    <w:rsid w:val="00E97E7A"/>
    <w:rsid w:val="00EA6252"/>
    <w:rsid w:val="00EB41DF"/>
    <w:rsid w:val="00EB747A"/>
    <w:rsid w:val="00EC21C9"/>
    <w:rsid w:val="00EC58D2"/>
    <w:rsid w:val="00ED2848"/>
    <w:rsid w:val="00ED64B5"/>
    <w:rsid w:val="00ED6D11"/>
    <w:rsid w:val="00EE114A"/>
    <w:rsid w:val="00EE169D"/>
    <w:rsid w:val="00EE5F72"/>
    <w:rsid w:val="00EF042B"/>
    <w:rsid w:val="00EF1424"/>
    <w:rsid w:val="00EF159E"/>
    <w:rsid w:val="00EF2CF1"/>
    <w:rsid w:val="00EF4CB7"/>
    <w:rsid w:val="00F04A35"/>
    <w:rsid w:val="00F0752B"/>
    <w:rsid w:val="00F13973"/>
    <w:rsid w:val="00F15912"/>
    <w:rsid w:val="00F258BA"/>
    <w:rsid w:val="00F304BD"/>
    <w:rsid w:val="00F30957"/>
    <w:rsid w:val="00F34615"/>
    <w:rsid w:val="00F35CE0"/>
    <w:rsid w:val="00F41BBC"/>
    <w:rsid w:val="00F42445"/>
    <w:rsid w:val="00F4792F"/>
    <w:rsid w:val="00F50C21"/>
    <w:rsid w:val="00F608D4"/>
    <w:rsid w:val="00F72188"/>
    <w:rsid w:val="00F75667"/>
    <w:rsid w:val="00F9236A"/>
    <w:rsid w:val="00F97527"/>
    <w:rsid w:val="00FA46FE"/>
    <w:rsid w:val="00FB21CA"/>
    <w:rsid w:val="00FB68C6"/>
    <w:rsid w:val="00FB6F17"/>
    <w:rsid w:val="00FC2DA5"/>
    <w:rsid w:val="00FC61B6"/>
    <w:rsid w:val="00FD0CB2"/>
    <w:rsid w:val="00FD25D7"/>
    <w:rsid w:val="00FD6479"/>
    <w:rsid w:val="00FE41C9"/>
    <w:rsid w:val="00FE507F"/>
    <w:rsid w:val="00FE5BB0"/>
    <w:rsid w:val="00FF02C8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870D1"/>
  <w15:docId w15:val="{6BB967F8-510F-4BDC-8213-D67B11BC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8"/>
      <w:szCs w:val="28"/>
    </w:rPr>
  </w:style>
  <w:style w:type="paragraph" w:styleId="1">
    <w:name w:val="heading 1"/>
    <w:basedOn w:val="a1"/>
    <w:next w:val="a1"/>
    <w:qFormat/>
    <w:rsid w:val="00383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38313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1">
    <w:name w:val="heading 3"/>
    <w:basedOn w:val="a1"/>
    <w:next w:val="a1"/>
    <w:qFormat/>
    <w:rsid w:val="00383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383139"/>
    <w:pPr>
      <w:keepNext/>
      <w:spacing w:before="240" w:after="6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3831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3831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38313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38313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38313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2E4793"/>
    <w:rPr>
      <w:color w:val="0000FF"/>
      <w:u w:val="single"/>
    </w:rPr>
  </w:style>
  <w:style w:type="paragraph" w:customStyle="1" w:styleId="a6">
    <w:basedOn w:val="a1"/>
    <w:rsid w:val="00082AB9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1"/>
    <w:semiHidden/>
    <w:rsid w:val="009E6275"/>
    <w:rPr>
      <w:rFonts w:ascii="Tahoma" w:hAnsi="Tahoma" w:cs="Tahoma"/>
      <w:sz w:val="16"/>
      <w:szCs w:val="16"/>
    </w:rPr>
  </w:style>
  <w:style w:type="paragraph" w:styleId="HTML">
    <w:name w:val="HTML Address"/>
    <w:basedOn w:val="a1"/>
    <w:rsid w:val="00383139"/>
    <w:rPr>
      <w:i/>
      <w:iCs/>
    </w:rPr>
  </w:style>
  <w:style w:type="paragraph" w:styleId="a8">
    <w:name w:val="envelope address"/>
    <w:basedOn w:val="a1"/>
    <w:rsid w:val="0038313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9">
    <w:name w:val="header"/>
    <w:basedOn w:val="a1"/>
    <w:rsid w:val="00383139"/>
    <w:pPr>
      <w:tabs>
        <w:tab w:val="center" w:pos="4677"/>
        <w:tab w:val="right" w:pos="9355"/>
      </w:tabs>
    </w:pPr>
  </w:style>
  <w:style w:type="paragraph" w:styleId="aa">
    <w:name w:val="Date"/>
    <w:basedOn w:val="a1"/>
    <w:next w:val="a1"/>
    <w:rsid w:val="00383139"/>
  </w:style>
  <w:style w:type="paragraph" w:styleId="ab">
    <w:name w:val="Note Heading"/>
    <w:basedOn w:val="a1"/>
    <w:next w:val="a1"/>
    <w:rsid w:val="00383139"/>
  </w:style>
  <w:style w:type="paragraph" w:styleId="ac">
    <w:name w:val="toa heading"/>
    <w:basedOn w:val="a1"/>
    <w:next w:val="a1"/>
    <w:semiHidden/>
    <w:rsid w:val="0038313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d">
    <w:name w:val="Body Text"/>
    <w:basedOn w:val="a1"/>
    <w:rsid w:val="00383139"/>
    <w:pPr>
      <w:spacing w:after="120"/>
    </w:pPr>
  </w:style>
  <w:style w:type="paragraph" w:styleId="ae">
    <w:name w:val="Body Text First Indent"/>
    <w:basedOn w:val="ad"/>
    <w:rsid w:val="00383139"/>
    <w:pPr>
      <w:ind w:firstLine="210"/>
    </w:pPr>
  </w:style>
  <w:style w:type="paragraph" w:styleId="af">
    <w:name w:val="Body Text Indent"/>
    <w:basedOn w:val="a1"/>
    <w:rsid w:val="00383139"/>
    <w:pPr>
      <w:spacing w:after="120"/>
      <w:ind w:left="283"/>
    </w:pPr>
  </w:style>
  <w:style w:type="paragraph" w:styleId="22">
    <w:name w:val="Body Text First Indent 2"/>
    <w:basedOn w:val="af"/>
    <w:rsid w:val="00383139"/>
    <w:pPr>
      <w:ind w:firstLine="210"/>
    </w:pPr>
  </w:style>
  <w:style w:type="paragraph" w:styleId="a0">
    <w:name w:val="List Bullet"/>
    <w:basedOn w:val="a1"/>
    <w:link w:val="af0"/>
    <w:rsid w:val="00383139"/>
    <w:pPr>
      <w:numPr>
        <w:numId w:val="2"/>
      </w:numPr>
    </w:pPr>
  </w:style>
  <w:style w:type="paragraph" w:styleId="20">
    <w:name w:val="List Bullet 2"/>
    <w:basedOn w:val="a1"/>
    <w:rsid w:val="00383139"/>
    <w:pPr>
      <w:numPr>
        <w:numId w:val="3"/>
      </w:numPr>
    </w:pPr>
  </w:style>
  <w:style w:type="paragraph" w:styleId="30">
    <w:name w:val="List Bullet 3"/>
    <w:basedOn w:val="a1"/>
    <w:rsid w:val="00383139"/>
    <w:pPr>
      <w:numPr>
        <w:numId w:val="4"/>
      </w:numPr>
    </w:pPr>
  </w:style>
  <w:style w:type="paragraph" w:styleId="40">
    <w:name w:val="List Bullet 4"/>
    <w:basedOn w:val="a1"/>
    <w:rsid w:val="00383139"/>
    <w:pPr>
      <w:numPr>
        <w:numId w:val="5"/>
      </w:numPr>
    </w:pPr>
  </w:style>
  <w:style w:type="paragraph" w:styleId="50">
    <w:name w:val="List Bullet 5"/>
    <w:basedOn w:val="a1"/>
    <w:rsid w:val="00383139"/>
    <w:pPr>
      <w:numPr>
        <w:numId w:val="6"/>
      </w:numPr>
    </w:pPr>
  </w:style>
  <w:style w:type="paragraph" w:customStyle="1" w:styleId="10">
    <w:name w:val="Название1"/>
    <w:basedOn w:val="a1"/>
    <w:qFormat/>
    <w:rsid w:val="0038313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1">
    <w:name w:val="caption"/>
    <w:basedOn w:val="a1"/>
    <w:next w:val="a1"/>
    <w:qFormat/>
    <w:rsid w:val="00383139"/>
    <w:rPr>
      <w:b/>
      <w:bCs/>
      <w:sz w:val="20"/>
      <w:szCs w:val="20"/>
    </w:rPr>
  </w:style>
  <w:style w:type="paragraph" w:styleId="af2">
    <w:name w:val="footer"/>
    <w:basedOn w:val="a1"/>
    <w:rsid w:val="00383139"/>
    <w:pPr>
      <w:tabs>
        <w:tab w:val="center" w:pos="4677"/>
        <w:tab w:val="right" w:pos="9355"/>
      </w:tabs>
    </w:pPr>
  </w:style>
  <w:style w:type="paragraph" w:styleId="a">
    <w:name w:val="List Number"/>
    <w:basedOn w:val="a1"/>
    <w:rsid w:val="00383139"/>
    <w:pPr>
      <w:numPr>
        <w:numId w:val="7"/>
      </w:numPr>
    </w:pPr>
  </w:style>
  <w:style w:type="paragraph" w:styleId="2">
    <w:name w:val="List Number 2"/>
    <w:basedOn w:val="a1"/>
    <w:rsid w:val="00383139"/>
    <w:pPr>
      <w:numPr>
        <w:numId w:val="8"/>
      </w:numPr>
    </w:pPr>
  </w:style>
  <w:style w:type="paragraph" w:styleId="3">
    <w:name w:val="List Number 3"/>
    <w:basedOn w:val="a1"/>
    <w:rsid w:val="00383139"/>
    <w:pPr>
      <w:numPr>
        <w:numId w:val="9"/>
      </w:numPr>
    </w:pPr>
  </w:style>
  <w:style w:type="paragraph" w:styleId="4">
    <w:name w:val="List Number 4"/>
    <w:basedOn w:val="a1"/>
    <w:rsid w:val="00383139"/>
    <w:pPr>
      <w:numPr>
        <w:numId w:val="10"/>
      </w:numPr>
    </w:pPr>
  </w:style>
  <w:style w:type="paragraph" w:styleId="5">
    <w:name w:val="List Number 5"/>
    <w:basedOn w:val="a1"/>
    <w:rsid w:val="00383139"/>
    <w:pPr>
      <w:numPr>
        <w:numId w:val="11"/>
      </w:numPr>
    </w:pPr>
  </w:style>
  <w:style w:type="paragraph" w:styleId="23">
    <w:name w:val="envelope return"/>
    <w:basedOn w:val="a1"/>
    <w:rsid w:val="00383139"/>
    <w:rPr>
      <w:rFonts w:ascii="Arial" w:hAnsi="Arial" w:cs="Arial"/>
      <w:sz w:val="20"/>
      <w:szCs w:val="20"/>
    </w:rPr>
  </w:style>
  <w:style w:type="paragraph" w:styleId="af3">
    <w:name w:val="Normal (Web)"/>
    <w:basedOn w:val="a1"/>
    <w:rsid w:val="00383139"/>
    <w:rPr>
      <w:sz w:val="24"/>
      <w:szCs w:val="24"/>
    </w:rPr>
  </w:style>
  <w:style w:type="paragraph" w:styleId="af4">
    <w:name w:val="Normal Indent"/>
    <w:basedOn w:val="a1"/>
    <w:rsid w:val="00383139"/>
    <w:pPr>
      <w:ind w:left="708"/>
    </w:pPr>
  </w:style>
  <w:style w:type="paragraph" w:styleId="11">
    <w:name w:val="toc 1"/>
    <w:basedOn w:val="a1"/>
    <w:next w:val="a1"/>
    <w:autoRedefine/>
    <w:semiHidden/>
    <w:rsid w:val="00383139"/>
  </w:style>
  <w:style w:type="paragraph" w:styleId="24">
    <w:name w:val="toc 2"/>
    <w:basedOn w:val="a1"/>
    <w:next w:val="a1"/>
    <w:autoRedefine/>
    <w:semiHidden/>
    <w:rsid w:val="00383139"/>
    <w:pPr>
      <w:ind w:left="280"/>
    </w:pPr>
  </w:style>
  <w:style w:type="paragraph" w:styleId="32">
    <w:name w:val="toc 3"/>
    <w:basedOn w:val="a1"/>
    <w:next w:val="a1"/>
    <w:autoRedefine/>
    <w:semiHidden/>
    <w:rsid w:val="00383139"/>
    <w:pPr>
      <w:ind w:left="560"/>
    </w:pPr>
  </w:style>
  <w:style w:type="paragraph" w:styleId="42">
    <w:name w:val="toc 4"/>
    <w:basedOn w:val="a1"/>
    <w:next w:val="a1"/>
    <w:autoRedefine/>
    <w:semiHidden/>
    <w:rsid w:val="00383139"/>
    <w:pPr>
      <w:ind w:left="840"/>
    </w:pPr>
  </w:style>
  <w:style w:type="paragraph" w:styleId="52">
    <w:name w:val="toc 5"/>
    <w:basedOn w:val="a1"/>
    <w:next w:val="a1"/>
    <w:autoRedefine/>
    <w:semiHidden/>
    <w:rsid w:val="00383139"/>
    <w:pPr>
      <w:ind w:left="1120"/>
    </w:pPr>
  </w:style>
  <w:style w:type="paragraph" w:styleId="60">
    <w:name w:val="toc 6"/>
    <w:basedOn w:val="a1"/>
    <w:next w:val="a1"/>
    <w:autoRedefine/>
    <w:semiHidden/>
    <w:rsid w:val="00383139"/>
    <w:pPr>
      <w:ind w:left="1400"/>
    </w:pPr>
  </w:style>
  <w:style w:type="paragraph" w:styleId="70">
    <w:name w:val="toc 7"/>
    <w:basedOn w:val="a1"/>
    <w:next w:val="a1"/>
    <w:autoRedefine/>
    <w:semiHidden/>
    <w:rsid w:val="00383139"/>
    <w:pPr>
      <w:ind w:left="1680"/>
    </w:pPr>
  </w:style>
  <w:style w:type="paragraph" w:styleId="80">
    <w:name w:val="toc 8"/>
    <w:basedOn w:val="a1"/>
    <w:next w:val="a1"/>
    <w:autoRedefine/>
    <w:semiHidden/>
    <w:rsid w:val="00383139"/>
    <w:pPr>
      <w:ind w:left="1960"/>
    </w:pPr>
  </w:style>
  <w:style w:type="paragraph" w:styleId="90">
    <w:name w:val="toc 9"/>
    <w:basedOn w:val="a1"/>
    <w:next w:val="a1"/>
    <w:autoRedefine/>
    <w:semiHidden/>
    <w:rsid w:val="00383139"/>
    <w:pPr>
      <w:ind w:left="2240"/>
    </w:pPr>
  </w:style>
  <w:style w:type="paragraph" w:styleId="25">
    <w:name w:val="Body Text 2"/>
    <w:basedOn w:val="a1"/>
    <w:rsid w:val="00383139"/>
    <w:pPr>
      <w:spacing w:after="120" w:line="480" w:lineRule="auto"/>
    </w:pPr>
  </w:style>
  <w:style w:type="paragraph" w:styleId="33">
    <w:name w:val="Body Text 3"/>
    <w:basedOn w:val="a1"/>
    <w:rsid w:val="00383139"/>
    <w:pPr>
      <w:spacing w:after="120"/>
    </w:pPr>
    <w:rPr>
      <w:sz w:val="16"/>
      <w:szCs w:val="16"/>
    </w:rPr>
  </w:style>
  <w:style w:type="paragraph" w:styleId="26">
    <w:name w:val="Body Text Indent 2"/>
    <w:basedOn w:val="a1"/>
    <w:rsid w:val="00383139"/>
    <w:pPr>
      <w:spacing w:after="120" w:line="480" w:lineRule="auto"/>
      <w:ind w:left="283"/>
    </w:pPr>
  </w:style>
  <w:style w:type="paragraph" w:styleId="34">
    <w:name w:val="Body Text Indent 3"/>
    <w:basedOn w:val="a1"/>
    <w:rsid w:val="00383139"/>
    <w:pPr>
      <w:spacing w:after="120"/>
      <w:ind w:left="283"/>
    </w:pPr>
    <w:rPr>
      <w:sz w:val="16"/>
      <w:szCs w:val="16"/>
    </w:rPr>
  </w:style>
  <w:style w:type="paragraph" w:styleId="af5">
    <w:name w:val="table of figures"/>
    <w:basedOn w:val="a1"/>
    <w:next w:val="a1"/>
    <w:semiHidden/>
    <w:rsid w:val="00383139"/>
  </w:style>
  <w:style w:type="paragraph" w:styleId="af6">
    <w:name w:val="Subtitle"/>
    <w:basedOn w:val="a1"/>
    <w:qFormat/>
    <w:rsid w:val="0038313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7">
    <w:name w:val="Signature"/>
    <w:basedOn w:val="a1"/>
    <w:rsid w:val="00383139"/>
    <w:pPr>
      <w:ind w:left="4252"/>
    </w:pPr>
  </w:style>
  <w:style w:type="paragraph" w:styleId="af8">
    <w:name w:val="Salutation"/>
    <w:basedOn w:val="a1"/>
    <w:next w:val="a1"/>
    <w:rsid w:val="00383139"/>
  </w:style>
  <w:style w:type="paragraph" w:styleId="af9">
    <w:name w:val="List Continue"/>
    <w:basedOn w:val="a1"/>
    <w:rsid w:val="00383139"/>
    <w:pPr>
      <w:spacing w:after="120"/>
      <w:ind w:left="283"/>
    </w:pPr>
  </w:style>
  <w:style w:type="paragraph" w:styleId="27">
    <w:name w:val="List Continue 2"/>
    <w:basedOn w:val="a1"/>
    <w:rsid w:val="00383139"/>
    <w:pPr>
      <w:spacing w:after="120"/>
      <w:ind w:left="566"/>
    </w:pPr>
  </w:style>
  <w:style w:type="paragraph" w:styleId="35">
    <w:name w:val="List Continue 3"/>
    <w:basedOn w:val="a1"/>
    <w:rsid w:val="00383139"/>
    <w:pPr>
      <w:spacing w:after="120"/>
      <w:ind w:left="849"/>
    </w:pPr>
  </w:style>
  <w:style w:type="paragraph" w:styleId="43">
    <w:name w:val="List Continue 4"/>
    <w:basedOn w:val="a1"/>
    <w:rsid w:val="00383139"/>
    <w:pPr>
      <w:spacing w:after="120"/>
      <w:ind w:left="1132"/>
    </w:pPr>
  </w:style>
  <w:style w:type="paragraph" w:styleId="53">
    <w:name w:val="List Continue 5"/>
    <w:basedOn w:val="a1"/>
    <w:rsid w:val="00383139"/>
    <w:pPr>
      <w:spacing w:after="120"/>
      <w:ind w:left="1415"/>
    </w:pPr>
  </w:style>
  <w:style w:type="paragraph" w:styleId="afa">
    <w:name w:val="Closing"/>
    <w:basedOn w:val="a1"/>
    <w:rsid w:val="00383139"/>
    <w:pPr>
      <w:ind w:left="4252"/>
    </w:pPr>
  </w:style>
  <w:style w:type="paragraph" w:styleId="afb">
    <w:name w:val="List"/>
    <w:basedOn w:val="a1"/>
    <w:rsid w:val="00383139"/>
    <w:pPr>
      <w:ind w:left="283" w:hanging="283"/>
    </w:pPr>
  </w:style>
  <w:style w:type="paragraph" w:styleId="28">
    <w:name w:val="List 2"/>
    <w:basedOn w:val="a1"/>
    <w:rsid w:val="00383139"/>
    <w:pPr>
      <w:ind w:left="566" w:hanging="283"/>
    </w:pPr>
  </w:style>
  <w:style w:type="paragraph" w:styleId="36">
    <w:name w:val="List 3"/>
    <w:basedOn w:val="a1"/>
    <w:rsid w:val="00383139"/>
    <w:pPr>
      <w:ind w:left="849" w:hanging="283"/>
    </w:pPr>
  </w:style>
  <w:style w:type="paragraph" w:styleId="44">
    <w:name w:val="List 4"/>
    <w:basedOn w:val="a1"/>
    <w:rsid w:val="00383139"/>
    <w:pPr>
      <w:ind w:left="1132" w:hanging="283"/>
    </w:pPr>
  </w:style>
  <w:style w:type="paragraph" w:styleId="54">
    <w:name w:val="List 5"/>
    <w:basedOn w:val="a1"/>
    <w:rsid w:val="00383139"/>
    <w:pPr>
      <w:ind w:left="1415" w:hanging="283"/>
    </w:pPr>
  </w:style>
  <w:style w:type="paragraph" w:styleId="HTML0">
    <w:name w:val="HTML Preformatted"/>
    <w:basedOn w:val="a1"/>
    <w:rsid w:val="00383139"/>
    <w:rPr>
      <w:rFonts w:ascii="Courier New" w:hAnsi="Courier New" w:cs="Courier New"/>
      <w:sz w:val="20"/>
      <w:szCs w:val="20"/>
    </w:rPr>
  </w:style>
  <w:style w:type="paragraph" w:styleId="afc">
    <w:name w:val="Document Map"/>
    <w:basedOn w:val="a1"/>
    <w:semiHidden/>
    <w:rsid w:val="0038313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table of authorities"/>
    <w:basedOn w:val="a1"/>
    <w:next w:val="a1"/>
    <w:semiHidden/>
    <w:rsid w:val="00383139"/>
    <w:pPr>
      <w:ind w:left="280" w:hanging="280"/>
    </w:pPr>
  </w:style>
  <w:style w:type="paragraph" w:styleId="afe">
    <w:name w:val="Plain Text"/>
    <w:basedOn w:val="a1"/>
    <w:rsid w:val="00383139"/>
    <w:rPr>
      <w:rFonts w:ascii="Courier New" w:hAnsi="Courier New" w:cs="Courier New"/>
      <w:sz w:val="20"/>
      <w:szCs w:val="20"/>
    </w:rPr>
  </w:style>
  <w:style w:type="paragraph" w:styleId="aff">
    <w:name w:val="endnote text"/>
    <w:basedOn w:val="a1"/>
    <w:semiHidden/>
    <w:rsid w:val="00383139"/>
    <w:rPr>
      <w:sz w:val="20"/>
      <w:szCs w:val="20"/>
    </w:rPr>
  </w:style>
  <w:style w:type="paragraph" w:styleId="aff0">
    <w:name w:val="macro"/>
    <w:semiHidden/>
    <w:rsid w:val="003831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f1">
    <w:name w:val="annotation text"/>
    <w:basedOn w:val="a1"/>
    <w:semiHidden/>
    <w:rsid w:val="00383139"/>
    <w:rPr>
      <w:sz w:val="20"/>
      <w:szCs w:val="20"/>
    </w:rPr>
  </w:style>
  <w:style w:type="paragraph" w:styleId="aff2">
    <w:name w:val="footnote text"/>
    <w:basedOn w:val="a1"/>
    <w:link w:val="aff3"/>
    <w:semiHidden/>
    <w:rsid w:val="00383139"/>
    <w:rPr>
      <w:sz w:val="20"/>
      <w:szCs w:val="20"/>
    </w:rPr>
  </w:style>
  <w:style w:type="paragraph" w:styleId="aff4">
    <w:name w:val="annotation subject"/>
    <w:basedOn w:val="aff1"/>
    <w:next w:val="aff1"/>
    <w:semiHidden/>
    <w:rsid w:val="00383139"/>
    <w:rPr>
      <w:b/>
      <w:bCs/>
    </w:rPr>
  </w:style>
  <w:style w:type="paragraph" w:styleId="12">
    <w:name w:val="index 1"/>
    <w:basedOn w:val="a1"/>
    <w:next w:val="a1"/>
    <w:autoRedefine/>
    <w:semiHidden/>
    <w:rsid w:val="00383139"/>
    <w:pPr>
      <w:ind w:left="280" w:hanging="280"/>
    </w:pPr>
  </w:style>
  <w:style w:type="paragraph" w:styleId="aff5">
    <w:name w:val="index heading"/>
    <w:basedOn w:val="a1"/>
    <w:next w:val="12"/>
    <w:semiHidden/>
    <w:rsid w:val="00383139"/>
    <w:rPr>
      <w:rFonts w:ascii="Arial" w:hAnsi="Arial" w:cs="Arial"/>
      <w:b/>
      <w:bCs/>
    </w:rPr>
  </w:style>
  <w:style w:type="paragraph" w:styleId="29">
    <w:name w:val="index 2"/>
    <w:basedOn w:val="a1"/>
    <w:next w:val="a1"/>
    <w:autoRedefine/>
    <w:semiHidden/>
    <w:rsid w:val="00383139"/>
    <w:pPr>
      <w:ind w:left="560" w:hanging="280"/>
    </w:pPr>
  </w:style>
  <w:style w:type="paragraph" w:styleId="37">
    <w:name w:val="index 3"/>
    <w:basedOn w:val="a1"/>
    <w:next w:val="a1"/>
    <w:autoRedefine/>
    <w:semiHidden/>
    <w:rsid w:val="00383139"/>
    <w:pPr>
      <w:ind w:left="840" w:hanging="280"/>
    </w:pPr>
  </w:style>
  <w:style w:type="paragraph" w:styleId="45">
    <w:name w:val="index 4"/>
    <w:basedOn w:val="a1"/>
    <w:next w:val="a1"/>
    <w:autoRedefine/>
    <w:semiHidden/>
    <w:rsid w:val="00383139"/>
    <w:pPr>
      <w:ind w:left="1120" w:hanging="280"/>
    </w:pPr>
  </w:style>
  <w:style w:type="paragraph" w:styleId="55">
    <w:name w:val="index 5"/>
    <w:basedOn w:val="a1"/>
    <w:next w:val="a1"/>
    <w:autoRedefine/>
    <w:semiHidden/>
    <w:rsid w:val="00383139"/>
    <w:pPr>
      <w:ind w:left="1400" w:hanging="280"/>
    </w:pPr>
  </w:style>
  <w:style w:type="paragraph" w:styleId="61">
    <w:name w:val="index 6"/>
    <w:basedOn w:val="a1"/>
    <w:next w:val="a1"/>
    <w:autoRedefine/>
    <w:semiHidden/>
    <w:rsid w:val="00383139"/>
    <w:pPr>
      <w:ind w:left="1680" w:hanging="280"/>
    </w:pPr>
  </w:style>
  <w:style w:type="paragraph" w:styleId="71">
    <w:name w:val="index 7"/>
    <w:basedOn w:val="a1"/>
    <w:next w:val="a1"/>
    <w:autoRedefine/>
    <w:semiHidden/>
    <w:rsid w:val="00383139"/>
    <w:pPr>
      <w:ind w:left="1960" w:hanging="280"/>
    </w:pPr>
  </w:style>
  <w:style w:type="paragraph" w:styleId="81">
    <w:name w:val="index 8"/>
    <w:basedOn w:val="a1"/>
    <w:next w:val="a1"/>
    <w:autoRedefine/>
    <w:semiHidden/>
    <w:rsid w:val="00383139"/>
    <w:pPr>
      <w:ind w:left="2240" w:hanging="280"/>
    </w:pPr>
  </w:style>
  <w:style w:type="paragraph" w:styleId="91">
    <w:name w:val="index 9"/>
    <w:basedOn w:val="a1"/>
    <w:next w:val="a1"/>
    <w:autoRedefine/>
    <w:semiHidden/>
    <w:rsid w:val="00383139"/>
    <w:pPr>
      <w:ind w:left="2520" w:hanging="280"/>
    </w:pPr>
  </w:style>
  <w:style w:type="paragraph" w:styleId="aff6">
    <w:name w:val="Block Text"/>
    <w:basedOn w:val="a1"/>
    <w:rsid w:val="00383139"/>
    <w:pPr>
      <w:spacing w:after="120"/>
      <w:ind w:left="1440" w:right="1440"/>
    </w:pPr>
  </w:style>
  <w:style w:type="paragraph" w:styleId="aff7">
    <w:name w:val="Message Header"/>
    <w:basedOn w:val="a1"/>
    <w:rsid w:val="003831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8">
    <w:name w:val="E-mail Signature"/>
    <w:basedOn w:val="a1"/>
    <w:rsid w:val="00383139"/>
  </w:style>
  <w:style w:type="character" w:customStyle="1" w:styleId="val">
    <w:name w:val="val"/>
    <w:basedOn w:val="a2"/>
    <w:rsid w:val="0070019A"/>
  </w:style>
  <w:style w:type="character" w:styleId="aff9">
    <w:name w:val="footnote reference"/>
    <w:semiHidden/>
    <w:rsid w:val="00E373F8"/>
    <w:rPr>
      <w:vertAlign w:val="superscript"/>
    </w:rPr>
  </w:style>
  <w:style w:type="paragraph" w:customStyle="1" w:styleId="110">
    <w:name w:val="Знак Знак Знак Знак Знак Знак Знак Знак Знак Знак Знак Знак1 Знак Знак Знак1 Знак Знак Знак Знак"/>
    <w:basedOn w:val="a1"/>
    <w:rsid w:val="00F304BD"/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Текст сноски Знак"/>
    <w:link w:val="aff2"/>
    <w:rsid w:val="000D7FA3"/>
    <w:rPr>
      <w:lang w:val="ru-RU" w:eastAsia="ru-RU" w:bidi="ar-SA"/>
    </w:rPr>
  </w:style>
  <w:style w:type="character" w:customStyle="1" w:styleId="af0">
    <w:name w:val="Маркированный список Знак"/>
    <w:link w:val="a0"/>
    <w:rsid w:val="0017330F"/>
    <w:rPr>
      <w:sz w:val="28"/>
      <w:szCs w:val="28"/>
      <w:lang w:val="ru-RU" w:eastAsia="ru-RU" w:bidi="ar-SA"/>
    </w:rPr>
  </w:style>
  <w:style w:type="table" w:styleId="affa">
    <w:name w:val="Table Grid"/>
    <w:basedOn w:val="a3"/>
    <w:rsid w:val="000C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rsid w:val="00AE2C3A"/>
    <w:rPr>
      <w:color w:val="954F72"/>
      <w:u w:val="single"/>
    </w:rPr>
  </w:style>
  <w:style w:type="character" w:styleId="affc">
    <w:name w:val="annotation reference"/>
    <w:rsid w:val="006322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tnu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подготовки Экосистемы</vt:lpstr>
    </vt:vector>
  </TitlesOfParts>
  <Company>Home</Company>
  <LinksUpToDate>false</LinksUpToDate>
  <CharactersWithSpaces>19310</CharactersWithSpaces>
  <SharedDoc>false</SharedDoc>
  <HLinks>
    <vt:vector size="6" baseType="variant">
      <vt:variant>
        <vt:i4>2686993</vt:i4>
      </vt:variant>
      <vt:variant>
        <vt:i4>0</vt:i4>
      </vt:variant>
      <vt:variant>
        <vt:i4>0</vt:i4>
      </vt:variant>
      <vt:variant>
        <vt:i4>5</vt:i4>
      </vt:variant>
      <vt:variant>
        <vt:lpwstr>mailto:ekotnu@list.ru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подготовки Экосистемы</dc:title>
  <dc:subject/>
  <dc:creator>Фатерыга</dc:creator>
  <cp:keywords/>
  <cp:lastModifiedBy>Direct</cp:lastModifiedBy>
  <cp:revision>19</cp:revision>
  <dcterms:created xsi:type="dcterms:W3CDTF">2019-08-03T06:49:00Z</dcterms:created>
  <dcterms:modified xsi:type="dcterms:W3CDTF">2023-01-19T13:09:00Z</dcterms:modified>
</cp:coreProperties>
</file>